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0B78" w:rsidRPr="00FC553D" w:rsidRDefault="00FC553D" w:rsidP="00FC553D">
      <w:pPr>
        <w:pStyle w:val="a3"/>
        <w:spacing w:before="0" w:beforeAutospacing="0" w:after="360" w:afterAutospacing="0"/>
        <w:textAlignment w:val="baseline"/>
        <w:rPr>
          <w:rFonts w:ascii="Arial" w:hAnsi="Arial" w:cs="Arial"/>
          <w:b/>
          <w:color w:val="2B2B2B"/>
          <w:sz w:val="22"/>
          <w:szCs w:val="22"/>
        </w:rPr>
      </w:pPr>
      <w:r>
        <w:rPr>
          <w:rFonts w:ascii="Arial" w:hAnsi="Arial" w:cs="Arial"/>
          <w:color w:val="2B2B2B"/>
          <w:lang w:val="uk-UA"/>
        </w:rPr>
        <w:t xml:space="preserve">                                                                                </w:t>
      </w:r>
      <w:r w:rsidR="00570B78" w:rsidRPr="00FC553D">
        <w:rPr>
          <w:rFonts w:ascii="Arial" w:hAnsi="Arial" w:cs="Arial"/>
          <w:b/>
          <w:color w:val="2B2B2B"/>
          <w:sz w:val="22"/>
          <w:szCs w:val="22"/>
        </w:rPr>
        <w:t xml:space="preserve">До </w:t>
      </w:r>
      <w:proofErr w:type="spellStart"/>
      <w:r w:rsidRPr="00FC553D">
        <w:rPr>
          <w:rFonts w:ascii="Arial" w:hAnsi="Arial" w:cs="Arial"/>
          <w:b/>
          <w:color w:val="2B2B2B"/>
          <w:sz w:val="22"/>
          <w:szCs w:val="22"/>
          <w:lang w:val="uk-UA"/>
        </w:rPr>
        <w:t>Вугледар</w:t>
      </w:r>
      <w:r w:rsidR="00570B78" w:rsidRPr="00FC553D">
        <w:rPr>
          <w:rFonts w:ascii="Arial" w:hAnsi="Arial" w:cs="Arial"/>
          <w:b/>
          <w:color w:val="2B2B2B"/>
          <w:sz w:val="22"/>
          <w:szCs w:val="22"/>
        </w:rPr>
        <w:t>ського</w:t>
      </w:r>
      <w:proofErr w:type="spellEnd"/>
      <w:r w:rsidR="00570B78" w:rsidRPr="00FC553D">
        <w:rPr>
          <w:rFonts w:ascii="Arial" w:hAnsi="Arial" w:cs="Arial"/>
          <w:b/>
          <w:color w:val="2B2B2B"/>
          <w:sz w:val="22"/>
          <w:szCs w:val="22"/>
        </w:rPr>
        <w:t xml:space="preserve"> </w:t>
      </w:r>
      <w:proofErr w:type="spellStart"/>
      <w:r w:rsidR="00570B78" w:rsidRPr="00FC553D">
        <w:rPr>
          <w:rFonts w:ascii="Arial" w:hAnsi="Arial" w:cs="Arial"/>
          <w:b/>
          <w:color w:val="2B2B2B"/>
          <w:sz w:val="22"/>
          <w:szCs w:val="22"/>
        </w:rPr>
        <w:t>міського</w:t>
      </w:r>
      <w:proofErr w:type="spellEnd"/>
      <w:r w:rsidR="00570B78" w:rsidRPr="00FC553D">
        <w:rPr>
          <w:rFonts w:ascii="Arial" w:hAnsi="Arial" w:cs="Arial"/>
          <w:b/>
          <w:color w:val="2B2B2B"/>
          <w:sz w:val="22"/>
          <w:szCs w:val="22"/>
        </w:rPr>
        <w:t xml:space="preserve"> суду</w:t>
      </w:r>
      <w:r w:rsidR="00570B78" w:rsidRPr="00FC553D">
        <w:rPr>
          <w:rFonts w:ascii="Arial" w:hAnsi="Arial" w:cs="Arial"/>
          <w:b/>
          <w:color w:val="2B2B2B"/>
          <w:sz w:val="22"/>
          <w:szCs w:val="22"/>
        </w:rPr>
        <w:br/>
      </w:r>
      <w:r w:rsidRPr="00FC553D">
        <w:rPr>
          <w:rFonts w:ascii="Arial" w:hAnsi="Arial" w:cs="Arial"/>
          <w:b/>
          <w:color w:val="2B2B2B"/>
          <w:sz w:val="22"/>
          <w:szCs w:val="22"/>
          <w:lang w:val="uk-UA"/>
        </w:rPr>
        <w:t xml:space="preserve">                                                                   </w:t>
      </w:r>
      <w:r>
        <w:rPr>
          <w:rFonts w:ascii="Arial" w:hAnsi="Arial" w:cs="Arial"/>
          <w:b/>
          <w:color w:val="2B2B2B"/>
          <w:sz w:val="22"/>
          <w:szCs w:val="22"/>
          <w:lang w:val="uk-UA"/>
        </w:rPr>
        <w:t xml:space="preserve">        </w:t>
      </w:r>
      <w:r w:rsidRPr="00FC553D">
        <w:rPr>
          <w:rFonts w:ascii="Arial" w:hAnsi="Arial" w:cs="Arial"/>
          <w:b/>
          <w:color w:val="2B2B2B"/>
          <w:sz w:val="22"/>
          <w:szCs w:val="22"/>
          <w:lang w:val="uk-UA"/>
        </w:rPr>
        <w:t xml:space="preserve">             </w:t>
      </w:r>
      <w:r w:rsidR="00570B78" w:rsidRPr="00FC553D">
        <w:rPr>
          <w:rFonts w:ascii="Arial" w:hAnsi="Arial" w:cs="Arial"/>
          <w:b/>
          <w:color w:val="2B2B2B"/>
          <w:sz w:val="22"/>
          <w:szCs w:val="22"/>
        </w:rPr>
        <w:t>Д</w:t>
      </w:r>
      <w:proofErr w:type="spellStart"/>
      <w:r w:rsidRPr="00FC553D">
        <w:rPr>
          <w:rFonts w:ascii="Arial" w:hAnsi="Arial" w:cs="Arial"/>
          <w:b/>
          <w:color w:val="2B2B2B"/>
          <w:sz w:val="22"/>
          <w:szCs w:val="22"/>
          <w:lang w:val="uk-UA"/>
        </w:rPr>
        <w:t>онецької</w:t>
      </w:r>
      <w:proofErr w:type="spellEnd"/>
      <w:r w:rsidR="00570B78" w:rsidRPr="00FC553D">
        <w:rPr>
          <w:rFonts w:ascii="Arial" w:hAnsi="Arial" w:cs="Arial"/>
          <w:b/>
          <w:color w:val="2B2B2B"/>
          <w:sz w:val="22"/>
          <w:szCs w:val="22"/>
        </w:rPr>
        <w:t xml:space="preserve"> </w:t>
      </w:r>
      <w:proofErr w:type="spellStart"/>
      <w:r w:rsidR="00570B78" w:rsidRPr="00FC553D">
        <w:rPr>
          <w:rFonts w:ascii="Arial" w:hAnsi="Arial" w:cs="Arial"/>
          <w:b/>
          <w:color w:val="2B2B2B"/>
          <w:sz w:val="22"/>
          <w:szCs w:val="22"/>
        </w:rPr>
        <w:t>області</w:t>
      </w:r>
      <w:proofErr w:type="spellEnd"/>
    </w:p>
    <w:p w:rsidR="00FC553D" w:rsidRDefault="00FC553D" w:rsidP="00FC553D">
      <w:pPr>
        <w:pStyle w:val="a3"/>
        <w:spacing w:before="0" w:beforeAutospacing="0" w:after="0" w:afterAutospacing="0"/>
        <w:ind w:left="4111"/>
        <w:textAlignment w:val="baseline"/>
        <w:rPr>
          <w:rFonts w:ascii="Arial" w:hAnsi="Arial" w:cs="Arial"/>
          <w:color w:val="2B2B2B"/>
          <w:lang w:val="uk-UA"/>
        </w:rPr>
      </w:pPr>
      <w:r w:rsidRPr="00FC553D">
        <w:rPr>
          <w:rFonts w:ascii="Arial" w:hAnsi="Arial" w:cs="Arial"/>
          <w:b/>
          <w:color w:val="2B2B2B"/>
          <w:lang w:val="uk-UA"/>
        </w:rPr>
        <w:t>Позивач:</w:t>
      </w:r>
      <w:r>
        <w:rPr>
          <w:rFonts w:ascii="Arial" w:hAnsi="Arial" w:cs="Arial"/>
          <w:b/>
          <w:color w:val="2B2B2B"/>
          <w:lang w:val="uk-UA"/>
        </w:rPr>
        <w:t xml:space="preserve">  </w:t>
      </w:r>
      <w:r>
        <w:rPr>
          <w:rFonts w:ascii="Arial" w:hAnsi="Arial" w:cs="Arial"/>
          <w:color w:val="2B2B2B"/>
        </w:rPr>
        <w:t>Петров Петро Петрович,</w:t>
      </w:r>
      <w:r w:rsidRPr="00FC553D">
        <w:rPr>
          <w:rFonts w:ascii="Arial" w:hAnsi="Arial" w:cs="Arial"/>
          <w:color w:val="2B2B2B"/>
        </w:rPr>
        <w:t xml:space="preserve"> </w:t>
      </w:r>
      <w:r>
        <w:rPr>
          <w:rFonts w:ascii="Arial" w:hAnsi="Arial" w:cs="Arial"/>
          <w:color w:val="2B2B2B"/>
          <w:lang w:val="uk-UA"/>
        </w:rPr>
        <w:t xml:space="preserve">                    </w:t>
      </w:r>
    </w:p>
    <w:p w:rsidR="00FC553D" w:rsidRDefault="00FC553D" w:rsidP="00FC553D">
      <w:pPr>
        <w:pStyle w:val="a3"/>
        <w:spacing w:before="0" w:beforeAutospacing="0" w:after="0" w:afterAutospacing="0"/>
        <w:ind w:left="4111"/>
        <w:textAlignment w:val="baseline"/>
        <w:rPr>
          <w:rFonts w:ascii="Arial" w:hAnsi="Arial" w:cs="Arial"/>
          <w:color w:val="2B2B2B"/>
          <w:lang w:val="uk-UA"/>
        </w:rPr>
      </w:pPr>
      <w:r>
        <w:rPr>
          <w:rFonts w:ascii="Arial" w:hAnsi="Arial" w:cs="Arial"/>
          <w:b/>
          <w:color w:val="2B2B2B"/>
          <w:lang w:val="uk-UA"/>
        </w:rPr>
        <w:t xml:space="preserve">                  </w:t>
      </w:r>
      <w:r>
        <w:rPr>
          <w:rFonts w:ascii="Arial" w:hAnsi="Arial" w:cs="Arial"/>
          <w:color w:val="2B2B2B"/>
        </w:rPr>
        <w:t xml:space="preserve">09.04.1961 р. </w:t>
      </w:r>
      <w:proofErr w:type="spellStart"/>
      <w:r>
        <w:rPr>
          <w:rFonts w:ascii="Arial" w:hAnsi="Arial" w:cs="Arial"/>
          <w:color w:val="2B2B2B"/>
        </w:rPr>
        <w:t>народж</w:t>
      </w:r>
      <w:proofErr w:type="spellEnd"/>
      <w:r>
        <w:rPr>
          <w:rFonts w:ascii="Arial" w:hAnsi="Arial" w:cs="Arial"/>
          <w:color w:val="2B2B2B"/>
        </w:rPr>
        <w:t>,</w:t>
      </w:r>
      <w:r>
        <w:rPr>
          <w:rFonts w:ascii="Arial" w:hAnsi="Arial" w:cs="Arial"/>
          <w:color w:val="2B2B2B"/>
        </w:rPr>
        <w:br/>
      </w:r>
      <w:r>
        <w:rPr>
          <w:rFonts w:ascii="Arial" w:hAnsi="Arial" w:cs="Arial"/>
          <w:color w:val="2B2B2B"/>
          <w:lang w:val="uk-UA"/>
        </w:rPr>
        <w:t xml:space="preserve">                  </w:t>
      </w:r>
      <w:proofErr w:type="spellStart"/>
      <w:r>
        <w:rPr>
          <w:rFonts w:ascii="Arial" w:hAnsi="Arial" w:cs="Arial"/>
          <w:color w:val="2B2B2B"/>
        </w:rPr>
        <w:t>прожива</w:t>
      </w:r>
      <w:proofErr w:type="gramStart"/>
      <w:r>
        <w:rPr>
          <w:rFonts w:ascii="Arial" w:hAnsi="Arial" w:cs="Arial"/>
          <w:color w:val="2B2B2B"/>
        </w:rPr>
        <w:t>є</w:t>
      </w:r>
      <w:proofErr w:type="spellEnd"/>
      <w:r>
        <w:rPr>
          <w:rFonts w:ascii="Arial" w:hAnsi="Arial" w:cs="Arial"/>
          <w:color w:val="2B2B2B"/>
        </w:rPr>
        <w:t>:</w:t>
      </w:r>
      <w:proofErr w:type="gramEnd"/>
      <w:r>
        <w:rPr>
          <w:rFonts w:ascii="Arial" w:hAnsi="Arial" w:cs="Arial"/>
          <w:color w:val="2B2B2B"/>
        </w:rPr>
        <w:t xml:space="preserve"> </w:t>
      </w:r>
      <w:proofErr w:type="spellStart"/>
      <w:r>
        <w:rPr>
          <w:rFonts w:ascii="Arial" w:hAnsi="Arial" w:cs="Arial"/>
          <w:color w:val="2B2B2B"/>
        </w:rPr>
        <w:t>вул</w:t>
      </w:r>
      <w:proofErr w:type="spellEnd"/>
      <w:r>
        <w:rPr>
          <w:rFonts w:ascii="Arial" w:hAnsi="Arial" w:cs="Arial"/>
          <w:color w:val="2B2B2B"/>
        </w:rPr>
        <w:t>. Центральна, буд. 64</w:t>
      </w:r>
      <w:r>
        <w:rPr>
          <w:rFonts w:ascii="Arial" w:hAnsi="Arial" w:cs="Arial"/>
          <w:color w:val="2B2B2B"/>
        </w:rPr>
        <w:br/>
      </w:r>
      <w:r>
        <w:rPr>
          <w:rFonts w:ascii="Arial" w:hAnsi="Arial" w:cs="Arial"/>
          <w:color w:val="2B2B2B"/>
          <w:lang w:val="uk-UA"/>
        </w:rPr>
        <w:t xml:space="preserve">                   </w:t>
      </w:r>
      <w:r>
        <w:rPr>
          <w:rFonts w:ascii="Arial" w:hAnsi="Arial" w:cs="Arial"/>
          <w:color w:val="2B2B2B"/>
          <w:lang w:val="uk-UA"/>
        </w:rPr>
        <w:t xml:space="preserve">м. </w:t>
      </w:r>
      <w:proofErr w:type="spellStart"/>
      <w:r>
        <w:rPr>
          <w:rFonts w:ascii="Arial" w:hAnsi="Arial" w:cs="Arial"/>
          <w:color w:val="2B2B2B"/>
          <w:lang w:val="uk-UA"/>
        </w:rPr>
        <w:t>Вугледар</w:t>
      </w:r>
      <w:proofErr w:type="spellEnd"/>
      <w:r>
        <w:rPr>
          <w:rFonts w:ascii="Arial" w:hAnsi="Arial" w:cs="Arial"/>
          <w:color w:val="2B2B2B"/>
          <w:lang w:val="uk-UA"/>
        </w:rPr>
        <w:t xml:space="preserve"> Донецької області</w:t>
      </w:r>
      <w:r>
        <w:rPr>
          <w:rFonts w:ascii="Arial" w:hAnsi="Arial" w:cs="Arial"/>
          <w:color w:val="2B2B2B"/>
        </w:rPr>
        <w:br/>
      </w:r>
      <w:r>
        <w:rPr>
          <w:rFonts w:ascii="Arial" w:hAnsi="Arial" w:cs="Arial"/>
          <w:color w:val="2B2B2B"/>
          <w:lang w:val="uk-UA"/>
        </w:rPr>
        <w:t xml:space="preserve">                  </w:t>
      </w:r>
      <w:r>
        <w:rPr>
          <w:rFonts w:ascii="Arial" w:hAnsi="Arial" w:cs="Arial"/>
          <w:color w:val="2B2B2B"/>
          <w:lang w:val="uk-UA"/>
        </w:rPr>
        <w:t xml:space="preserve"> індекс: 85670</w:t>
      </w:r>
      <w:r>
        <w:rPr>
          <w:rFonts w:ascii="Arial" w:hAnsi="Arial" w:cs="Arial"/>
          <w:color w:val="2B2B2B"/>
        </w:rPr>
        <w:br/>
      </w:r>
      <w:r>
        <w:rPr>
          <w:rFonts w:ascii="Arial" w:hAnsi="Arial" w:cs="Arial"/>
          <w:color w:val="2B2B2B"/>
          <w:lang w:val="uk-UA"/>
        </w:rPr>
        <w:t xml:space="preserve">                   </w:t>
      </w:r>
      <w:r>
        <w:rPr>
          <w:rFonts w:ascii="Arial" w:hAnsi="Arial" w:cs="Arial"/>
          <w:color w:val="2B2B2B"/>
        </w:rPr>
        <w:t>т. 000 000 00 00</w:t>
      </w:r>
      <w:r>
        <w:rPr>
          <w:rFonts w:ascii="Arial" w:hAnsi="Arial" w:cs="Arial"/>
          <w:color w:val="2B2B2B"/>
          <w:lang w:val="uk-UA"/>
        </w:rPr>
        <w:t xml:space="preserve"> </w:t>
      </w:r>
    </w:p>
    <w:p w:rsidR="00FC553D" w:rsidRDefault="00FC553D" w:rsidP="00FC553D">
      <w:pPr>
        <w:pStyle w:val="a3"/>
        <w:spacing w:before="0" w:beforeAutospacing="0" w:after="0" w:afterAutospacing="0"/>
        <w:ind w:left="4111"/>
        <w:textAlignment w:val="baseline"/>
        <w:rPr>
          <w:rFonts w:ascii="Arial" w:hAnsi="Arial" w:cs="Arial"/>
          <w:color w:val="2B2B2B"/>
          <w:lang w:val="uk-UA"/>
        </w:rPr>
      </w:pPr>
      <w:r>
        <w:rPr>
          <w:rFonts w:ascii="Arial" w:hAnsi="Arial" w:cs="Arial"/>
          <w:color w:val="2B2B2B"/>
          <w:lang w:val="uk-UA"/>
        </w:rPr>
        <w:t xml:space="preserve">                   Електор. пошта__________</w:t>
      </w:r>
      <w:r>
        <w:rPr>
          <w:rFonts w:ascii="Arial" w:hAnsi="Arial" w:cs="Arial"/>
          <w:color w:val="2B2B2B"/>
          <w:lang w:val="uk-UA"/>
        </w:rPr>
        <w:t xml:space="preserve">                                                                                   </w:t>
      </w:r>
      <w:r>
        <w:rPr>
          <w:rFonts w:ascii="Arial" w:hAnsi="Arial" w:cs="Arial"/>
          <w:b/>
          <w:color w:val="2B2B2B"/>
          <w:lang w:val="uk-UA"/>
        </w:rPr>
        <w:t xml:space="preserve">                                                    </w:t>
      </w:r>
      <w:r w:rsidRPr="00FC553D">
        <w:rPr>
          <w:rFonts w:ascii="Arial" w:hAnsi="Arial" w:cs="Arial"/>
          <w:b/>
          <w:color w:val="2B2B2B"/>
          <w:lang w:val="uk-UA"/>
        </w:rPr>
        <w:t xml:space="preserve"> </w:t>
      </w:r>
      <w:r>
        <w:rPr>
          <w:rFonts w:ascii="Arial" w:hAnsi="Arial" w:cs="Arial"/>
          <w:color w:val="2B2B2B"/>
          <w:lang w:val="uk-UA"/>
        </w:rPr>
        <w:t xml:space="preserve">                                                 </w:t>
      </w:r>
    </w:p>
    <w:p w:rsidR="00570B78" w:rsidRDefault="00FC553D" w:rsidP="00FC553D">
      <w:pPr>
        <w:pStyle w:val="a3"/>
        <w:spacing w:before="0" w:beforeAutospacing="0" w:after="0" w:afterAutospacing="0"/>
        <w:ind w:left="5670" w:firstLine="2551"/>
        <w:textAlignment w:val="baseline"/>
        <w:rPr>
          <w:rFonts w:ascii="Arial" w:hAnsi="Arial" w:cs="Arial"/>
          <w:color w:val="2B2B2B"/>
        </w:rPr>
      </w:pPr>
      <w:r>
        <w:rPr>
          <w:rFonts w:ascii="Arial" w:hAnsi="Arial" w:cs="Arial"/>
          <w:color w:val="2B2B2B"/>
          <w:lang w:val="uk-UA"/>
        </w:rPr>
        <w:t xml:space="preserve">  </w:t>
      </w:r>
    </w:p>
    <w:p w:rsidR="00FC553D" w:rsidRDefault="00FC553D" w:rsidP="00FC553D">
      <w:pPr>
        <w:pStyle w:val="a3"/>
        <w:spacing w:before="0" w:beforeAutospacing="0" w:after="0" w:afterAutospacing="0"/>
        <w:textAlignment w:val="baseline"/>
        <w:rPr>
          <w:rFonts w:ascii="Arial" w:hAnsi="Arial" w:cs="Arial"/>
          <w:color w:val="2B2B2B"/>
          <w:lang w:val="uk-UA"/>
        </w:rPr>
      </w:pPr>
      <w:r>
        <w:rPr>
          <w:rStyle w:val="a4"/>
          <w:rFonts w:ascii="inherit" w:hAnsi="inherit" w:cs="Arial"/>
          <w:color w:val="2B2B2B"/>
          <w:bdr w:val="none" w:sz="0" w:space="0" w:color="auto" w:frame="1"/>
          <w:lang w:val="uk-UA"/>
        </w:rPr>
        <w:t xml:space="preserve">                                                              </w:t>
      </w:r>
      <w:r w:rsidR="00570B78" w:rsidRPr="00FC553D">
        <w:rPr>
          <w:rStyle w:val="a4"/>
          <w:rFonts w:ascii="inherit" w:hAnsi="inherit" w:cs="Arial"/>
          <w:color w:val="2B2B2B"/>
          <w:sz w:val="28"/>
          <w:szCs w:val="28"/>
          <w:bdr w:val="none" w:sz="0" w:space="0" w:color="auto" w:frame="1"/>
          <w:lang w:val="uk-UA"/>
        </w:rPr>
        <w:t>Відповідач:</w:t>
      </w:r>
      <w:r>
        <w:rPr>
          <w:rStyle w:val="a4"/>
          <w:rFonts w:ascii="inherit" w:hAnsi="inherit" w:cs="Arial"/>
          <w:color w:val="2B2B2B"/>
          <w:sz w:val="28"/>
          <w:szCs w:val="28"/>
          <w:bdr w:val="none" w:sz="0" w:space="0" w:color="auto" w:frame="1"/>
          <w:lang w:val="uk-UA"/>
        </w:rPr>
        <w:t xml:space="preserve"> </w:t>
      </w:r>
      <w:r w:rsidRPr="00FC553D">
        <w:rPr>
          <w:rFonts w:ascii="Arial" w:hAnsi="Arial" w:cs="Arial"/>
          <w:color w:val="2B2B2B"/>
          <w:lang w:val="uk-UA"/>
        </w:rPr>
        <w:t xml:space="preserve"> </w:t>
      </w:r>
      <w:r w:rsidRPr="00FC553D">
        <w:rPr>
          <w:rFonts w:ascii="Arial" w:hAnsi="Arial" w:cs="Arial"/>
          <w:color w:val="2B2B2B"/>
          <w:lang w:val="uk-UA"/>
        </w:rPr>
        <w:t>Петрова Марина Петрівна,</w:t>
      </w:r>
      <w:r w:rsidRPr="00FC553D">
        <w:rPr>
          <w:rFonts w:ascii="Arial" w:hAnsi="Arial" w:cs="Arial"/>
          <w:color w:val="2B2B2B"/>
          <w:lang w:val="uk-UA"/>
        </w:rPr>
        <w:br/>
      </w:r>
      <w:r>
        <w:rPr>
          <w:rFonts w:ascii="Arial" w:hAnsi="Arial" w:cs="Arial"/>
          <w:color w:val="2B2B2B"/>
          <w:lang w:val="uk-UA"/>
        </w:rPr>
        <w:t xml:space="preserve">                                                                                </w:t>
      </w:r>
      <w:r w:rsidR="00570B78" w:rsidRPr="00FC553D">
        <w:rPr>
          <w:rFonts w:ascii="Arial" w:hAnsi="Arial" w:cs="Arial"/>
          <w:color w:val="2B2B2B"/>
          <w:lang w:val="uk-UA"/>
        </w:rPr>
        <w:t xml:space="preserve">21.11.1963 р. </w:t>
      </w:r>
      <w:proofErr w:type="spellStart"/>
      <w:r w:rsidR="00570B78" w:rsidRPr="00FC553D">
        <w:rPr>
          <w:rFonts w:ascii="Arial" w:hAnsi="Arial" w:cs="Arial"/>
          <w:color w:val="2B2B2B"/>
          <w:lang w:val="uk-UA"/>
        </w:rPr>
        <w:t>народж</w:t>
      </w:r>
      <w:proofErr w:type="spellEnd"/>
      <w:r w:rsidR="00570B78" w:rsidRPr="00FC553D">
        <w:rPr>
          <w:rFonts w:ascii="Arial" w:hAnsi="Arial" w:cs="Arial"/>
          <w:color w:val="2B2B2B"/>
          <w:lang w:val="uk-UA"/>
        </w:rPr>
        <w:t>.,</w:t>
      </w:r>
      <w:r w:rsidR="00570B78" w:rsidRPr="00FC553D">
        <w:rPr>
          <w:rFonts w:ascii="Arial" w:hAnsi="Arial" w:cs="Arial"/>
          <w:color w:val="2B2B2B"/>
          <w:lang w:val="uk-UA"/>
        </w:rPr>
        <w:br/>
      </w:r>
      <w:r>
        <w:rPr>
          <w:rFonts w:ascii="Arial" w:hAnsi="Arial" w:cs="Arial"/>
          <w:color w:val="2B2B2B"/>
          <w:lang w:val="uk-UA"/>
        </w:rPr>
        <w:t xml:space="preserve">                                                                                </w:t>
      </w:r>
      <w:r w:rsidR="00570B78" w:rsidRPr="00FC553D">
        <w:rPr>
          <w:rFonts w:ascii="Arial" w:hAnsi="Arial" w:cs="Arial"/>
          <w:color w:val="2B2B2B"/>
          <w:lang w:val="uk-UA"/>
        </w:rPr>
        <w:t>останнє відоме місце проживання:</w:t>
      </w:r>
    </w:p>
    <w:p w:rsidR="00FC553D" w:rsidRDefault="00570B78" w:rsidP="00FC553D">
      <w:pPr>
        <w:pStyle w:val="a3"/>
        <w:spacing w:before="0" w:beforeAutospacing="0" w:after="0" w:afterAutospacing="0"/>
        <w:textAlignment w:val="baseline"/>
        <w:rPr>
          <w:rFonts w:ascii="Arial" w:hAnsi="Arial" w:cs="Arial"/>
          <w:color w:val="2B2B2B"/>
          <w:lang w:val="uk-UA"/>
        </w:rPr>
      </w:pPr>
      <w:r w:rsidRPr="00FC553D">
        <w:rPr>
          <w:rFonts w:ascii="Arial" w:hAnsi="Arial" w:cs="Arial"/>
          <w:color w:val="2B2B2B"/>
          <w:lang w:val="uk-UA"/>
        </w:rPr>
        <w:t xml:space="preserve"> </w:t>
      </w:r>
      <w:r w:rsidR="00FC553D">
        <w:rPr>
          <w:rFonts w:ascii="Arial" w:hAnsi="Arial" w:cs="Arial"/>
          <w:color w:val="2B2B2B"/>
          <w:lang w:val="uk-UA"/>
        </w:rPr>
        <w:t xml:space="preserve">                                                                                </w:t>
      </w:r>
      <w:r w:rsidRPr="00FC553D">
        <w:rPr>
          <w:rFonts w:ascii="Arial" w:hAnsi="Arial" w:cs="Arial"/>
          <w:color w:val="2B2B2B"/>
          <w:lang w:val="uk-UA"/>
        </w:rPr>
        <w:t>вул. Центральна, буд. 64</w:t>
      </w:r>
      <w:r w:rsidRPr="00FC553D">
        <w:rPr>
          <w:rFonts w:ascii="Arial" w:hAnsi="Arial" w:cs="Arial"/>
          <w:color w:val="2B2B2B"/>
          <w:lang w:val="uk-UA"/>
        </w:rPr>
        <w:br/>
      </w:r>
      <w:r w:rsidR="00FC553D">
        <w:rPr>
          <w:rFonts w:ascii="Arial" w:hAnsi="Arial" w:cs="Arial"/>
          <w:color w:val="2B2B2B"/>
          <w:lang w:val="uk-UA"/>
        </w:rPr>
        <w:t xml:space="preserve">                                                                                 </w:t>
      </w:r>
      <w:proofErr w:type="spellStart"/>
      <w:r w:rsidR="00FC553D">
        <w:rPr>
          <w:rFonts w:ascii="Arial" w:hAnsi="Arial" w:cs="Arial"/>
          <w:color w:val="2B2B2B"/>
          <w:lang w:val="uk-UA"/>
        </w:rPr>
        <w:t>м.Вугледар</w:t>
      </w:r>
      <w:proofErr w:type="spellEnd"/>
      <w:r w:rsidR="00FC553D">
        <w:rPr>
          <w:rFonts w:ascii="Arial" w:hAnsi="Arial" w:cs="Arial"/>
          <w:color w:val="2B2B2B"/>
          <w:lang w:val="uk-UA"/>
        </w:rPr>
        <w:t>, Донецької області</w:t>
      </w:r>
    </w:p>
    <w:p w:rsidR="00570B78" w:rsidRPr="00FC553D" w:rsidRDefault="00FC553D" w:rsidP="00FC553D">
      <w:pPr>
        <w:pStyle w:val="a3"/>
        <w:spacing w:before="0" w:beforeAutospacing="0" w:after="0" w:afterAutospacing="0"/>
        <w:textAlignment w:val="baseline"/>
        <w:rPr>
          <w:rFonts w:ascii="Arial" w:hAnsi="Arial" w:cs="Arial"/>
          <w:color w:val="2B2B2B"/>
          <w:lang w:val="uk-UA"/>
        </w:rPr>
      </w:pPr>
      <w:r>
        <w:rPr>
          <w:rFonts w:ascii="Arial" w:hAnsi="Arial" w:cs="Arial"/>
          <w:color w:val="2B2B2B"/>
          <w:lang w:val="uk-UA"/>
        </w:rPr>
        <w:t xml:space="preserve">                                                                                 індекс: 85670</w:t>
      </w:r>
      <w:r w:rsidR="00570B78" w:rsidRPr="00FC553D">
        <w:rPr>
          <w:rFonts w:ascii="Arial" w:hAnsi="Arial" w:cs="Arial"/>
          <w:color w:val="2B2B2B"/>
          <w:lang w:val="uk-UA"/>
        </w:rPr>
        <w:br/>
      </w:r>
      <w:r>
        <w:rPr>
          <w:rFonts w:ascii="Arial" w:hAnsi="Arial" w:cs="Arial"/>
          <w:color w:val="2B2B2B"/>
          <w:lang w:val="uk-UA"/>
        </w:rPr>
        <w:t xml:space="preserve">                                                                                 </w:t>
      </w:r>
      <w:r w:rsidR="00570B78" w:rsidRPr="00FC553D">
        <w:rPr>
          <w:rFonts w:ascii="Arial" w:hAnsi="Arial" w:cs="Arial"/>
          <w:color w:val="2B2B2B"/>
          <w:lang w:val="uk-UA"/>
        </w:rPr>
        <w:t>Засоби зв’язку невідомі</w:t>
      </w:r>
    </w:p>
    <w:p w:rsidR="00570B78" w:rsidRDefault="00132AB6" w:rsidP="00132AB6">
      <w:pPr>
        <w:pStyle w:val="a3"/>
        <w:spacing w:before="0" w:beforeAutospacing="0" w:after="0" w:afterAutospacing="0"/>
        <w:textAlignment w:val="baseline"/>
        <w:rPr>
          <w:rFonts w:ascii="Arial" w:hAnsi="Arial" w:cs="Arial"/>
          <w:color w:val="2B2B2B"/>
        </w:rPr>
      </w:pPr>
      <w:r>
        <w:rPr>
          <w:rStyle w:val="a5"/>
          <w:rFonts w:ascii="inherit" w:hAnsi="inherit" w:cs="Arial"/>
          <w:color w:val="2B2B2B"/>
          <w:bdr w:val="none" w:sz="0" w:space="0" w:color="auto" w:frame="1"/>
          <w:lang w:val="uk-UA"/>
        </w:rPr>
        <w:t xml:space="preserve">                                                                                          </w:t>
      </w:r>
      <w:proofErr w:type="spellStart"/>
      <w:proofErr w:type="gramStart"/>
      <w:r w:rsidR="00570B78">
        <w:rPr>
          <w:rStyle w:val="a5"/>
          <w:rFonts w:ascii="inherit" w:hAnsi="inherit" w:cs="Arial"/>
          <w:color w:val="2B2B2B"/>
          <w:bdr w:val="none" w:sz="0" w:space="0" w:color="auto" w:frame="1"/>
        </w:rPr>
        <w:t>Ц</w:t>
      </w:r>
      <w:proofErr w:type="gramEnd"/>
      <w:r w:rsidR="00570B78">
        <w:rPr>
          <w:rStyle w:val="a5"/>
          <w:rFonts w:ascii="inherit" w:hAnsi="inherit" w:cs="Arial"/>
          <w:color w:val="2B2B2B"/>
          <w:bdr w:val="none" w:sz="0" w:space="0" w:color="auto" w:frame="1"/>
        </w:rPr>
        <w:t>іна</w:t>
      </w:r>
      <w:proofErr w:type="spellEnd"/>
      <w:r w:rsidR="00570B78">
        <w:rPr>
          <w:rStyle w:val="a5"/>
          <w:rFonts w:ascii="inherit" w:hAnsi="inherit" w:cs="Arial"/>
          <w:color w:val="2B2B2B"/>
          <w:bdr w:val="none" w:sz="0" w:space="0" w:color="auto" w:frame="1"/>
        </w:rPr>
        <w:t xml:space="preserve"> позову: 69 912,50 грн.</w:t>
      </w:r>
      <w:r w:rsidR="00570B78">
        <w:rPr>
          <w:rFonts w:ascii="Arial" w:hAnsi="Arial" w:cs="Arial"/>
          <w:color w:val="2B2B2B"/>
        </w:rPr>
        <w:br/>
      </w:r>
      <w:r>
        <w:rPr>
          <w:rStyle w:val="a5"/>
          <w:rFonts w:ascii="inherit" w:hAnsi="inherit" w:cs="Arial"/>
          <w:color w:val="2B2B2B"/>
          <w:bdr w:val="none" w:sz="0" w:space="0" w:color="auto" w:frame="1"/>
          <w:lang w:val="uk-UA"/>
        </w:rPr>
        <w:t xml:space="preserve">                                                                                          </w:t>
      </w:r>
      <w:proofErr w:type="spellStart"/>
      <w:r w:rsidR="00570B78">
        <w:rPr>
          <w:rStyle w:val="a5"/>
          <w:rFonts w:ascii="inherit" w:hAnsi="inherit" w:cs="Arial"/>
          <w:color w:val="2B2B2B"/>
          <w:bdr w:val="none" w:sz="0" w:space="0" w:color="auto" w:frame="1"/>
        </w:rPr>
        <w:t>Судовий</w:t>
      </w:r>
      <w:proofErr w:type="spellEnd"/>
      <w:r w:rsidR="00570B78">
        <w:rPr>
          <w:rStyle w:val="a5"/>
          <w:rFonts w:ascii="inherit" w:hAnsi="inherit" w:cs="Arial"/>
          <w:color w:val="2B2B2B"/>
          <w:bdr w:val="none" w:sz="0" w:space="0" w:color="auto" w:frame="1"/>
        </w:rPr>
        <w:t xml:space="preserve"> </w:t>
      </w:r>
      <w:proofErr w:type="spellStart"/>
      <w:r w:rsidR="00570B78">
        <w:rPr>
          <w:rStyle w:val="a5"/>
          <w:rFonts w:ascii="inherit" w:hAnsi="inherit" w:cs="Arial"/>
          <w:color w:val="2B2B2B"/>
          <w:bdr w:val="none" w:sz="0" w:space="0" w:color="auto" w:frame="1"/>
        </w:rPr>
        <w:t>збі</w:t>
      </w:r>
      <w:proofErr w:type="gramStart"/>
      <w:r w:rsidR="00570B78">
        <w:rPr>
          <w:rStyle w:val="a5"/>
          <w:rFonts w:ascii="inherit" w:hAnsi="inherit" w:cs="Arial"/>
          <w:color w:val="2B2B2B"/>
          <w:bdr w:val="none" w:sz="0" w:space="0" w:color="auto" w:frame="1"/>
        </w:rPr>
        <w:t>р</w:t>
      </w:r>
      <w:proofErr w:type="spellEnd"/>
      <w:proofErr w:type="gramEnd"/>
      <w:r w:rsidR="00570B78">
        <w:rPr>
          <w:rStyle w:val="a5"/>
          <w:rFonts w:ascii="inherit" w:hAnsi="inherit" w:cs="Arial"/>
          <w:color w:val="2B2B2B"/>
          <w:bdr w:val="none" w:sz="0" w:space="0" w:color="auto" w:frame="1"/>
        </w:rPr>
        <w:t>: 704,80 грн.</w:t>
      </w:r>
    </w:p>
    <w:p w:rsidR="00132AB6" w:rsidRDefault="00132AB6" w:rsidP="00570B78">
      <w:pPr>
        <w:pStyle w:val="a3"/>
        <w:spacing w:before="0" w:beforeAutospacing="0" w:after="0" w:afterAutospacing="0"/>
        <w:jc w:val="center"/>
        <w:textAlignment w:val="baseline"/>
        <w:rPr>
          <w:rStyle w:val="a4"/>
          <w:rFonts w:ascii="inherit" w:hAnsi="inherit" w:cs="Arial"/>
          <w:color w:val="2B2B2B"/>
          <w:bdr w:val="none" w:sz="0" w:space="0" w:color="auto" w:frame="1"/>
          <w:lang w:val="uk-UA"/>
        </w:rPr>
      </w:pPr>
    </w:p>
    <w:p w:rsidR="00570B78" w:rsidRPr="00132AB6" w:rsidRDefault="00570B78" w:rsidP="00570B78">
      <w:pPr>
        <w:pStyle w:val="a3"/>
        <w:spacing w:before="0" w:beforeAutospacing="0" w:after="0" w:afterAutospacing="0"/>
        <w:jc w:val="center"/>
        <w:textAlignment w:val="baseline"/>
        <w:rPr>
          <w:rFonts w:ascii="Arial" w:hAnsi="Arial" w:cs="Arial"/>
          <w:color w:val="2B2B2B"/>
          <w:lang w:val="uk-UA"/>
        </w:rPr>
      </w:pPr>
      <w:r>
        <w:rPr>
          <w:rStyle w:val="a4"/>
          <w:rFonts w:ascii="inherit" w:hAnsi="inherit" w:cs="Arial"/>
          <w:color w:val="2B2B2B"/>
          <w:bdr w:val="none" w:sz="0" w:space="0" w:color="auto" w:frame="1"/>
        </w:rPr>
        <w:t>ПОЗОВНА ЗАЯВА</w:t>
      </w:r>
      <w:r>
        <w:rPr>
          <w:rFonts w:ascii="Arial" w:hAnsi="Arial" w:cs="Arial"/>
          <w:color w:val="2B2B2B"/>
        </w:rPr>
        <w:br/>
      </w:r>
      <w:r w:rsidRPr="00132AB6">
        <w:rPr>
          <w:rStyle w:val="a4"/>
          <w:rFonts w:ascii="inherit" w:hAnsi="inherit" w:cs="Arial"/>
          <w:color w:val="2B2B2B"/>
          <w:bdr w:val="none" w:sz="0" w:space="0" w:color="auto" w:frame="1"/>
          <w:lang w:val="uk-UA"/>
        </w:rPr>
        <w:t>про визнання права власності</w:t>
      </w:r>
    </w:p>
    <w:p w:rsidR="00570B78" w:rsidRPr="00132AB6" w:rsidRDefault="00570B78" w:rsidP="00132AB6">
      <w:pPr>
        <w:pStyle w:val="a3"/>
        <w:spacing w:before="0" w:beforeAutospacing="0" w:after="0" w:afterAutospacing="0"/>
        <w:ind w:firstLine="709"/>
        <w:jc w:val="both"/>
        <w:textAlignment w:val="baseline"/>
        <w:rPr>
          <w:rFonts w:ascii="Arial" w:hAnsi="Arial" w:cs="Arial"/>
          <w:color w:val="2B2B2B"/>
          <w:lang w:val="uk-UA"/>
        </w:rPr>
      </w:pPr>
      <w:r w:rsidRPr="00132AB6">
        <w:rPr>
          <w:rFonts w:ascii="Arial" w:hAnsi="Arial" w:cs="Arial"/>
          <w:color w:val="2B2B2B"/>
          <w:lang w:val="uk-UA"/>
        </w:rPr>
        <w:t>Я перебуваю з відповідачкою у зареєстрованому шлюбі з 26.06.1982 року, за час шлюбу нами було придбано житловий будинок, розташований за адресою: Дніпропетровська область, Новомосковський район, с. Іванівське, вул. Центральна, буд. 64 (договір купівлі-продажу житлового будинку, посвідчений Другою Новомосковською державною нотаріальною конторою за реєстровим номером №22 від 07.12.1995р.)</w:t>
      </w:r>
      <w:r w:rsidRPr="00132AB6">
        <w:rPr>
          <w:rFonts w:ascii="Arial" w:hAnsi="Arial" w:cs="Arial"/>
          <w:color w:val="2B2B2B"/>
          <w:lang w:val="uk-UA"/>
        </w:rPr>
        <w:br/>
        <w:t>На даний час стосунки між нами погіршилися, сім’я розпалася остаточно, ми з відповідачкою проживаємо окремо. Згоди щодо добровільного поділу спільного майна подружжя ми з відповідачкою дійти не можемо, у зв’язку з чим я вимушений звернутися до суду з позовними вимогами визнати за мною право власності на 1/2 частину вищезазначеного будинку в порядку поділу спільного майна подружжя.</w:t>
      </w:r>
      <w:r w:rsidRPr="00132AB6">
        <w:rPr>
          <w:rFonts w:ascii="Arial" w:hAnsi="Arial" w:cs="Arial"/>
          <w:color w:val="2B2B2B"/>
          <w:lang w:val="uk-UA"/>
        </w:rPr>
        <w:br/>
        <w:t>Основою майнових відносин подружжя є положення про те, що майно, набуте подружжям за час шлюбу, належить дружині та чоловікові на праві спільної сумісної власності незалежно від того, що один з них не мав з поважної причини (навчання, введення домашнього господарства, догляд за дітьми, хвороба тощо) самостійного заробітку (доходу); вважається, що кожна річ, набута за час шлюбу, крім речей індивідуального користування, є об’єктом права спільної сумісної власності подружжя (ст. 60 СК України).</w:t>
      </w:r>
      <w:r w:rsidRPr="00132AB6">
        <w:rPr>
          <w:rFonts w:ascii="Arial" w:hAnsi="Arial" w:cs="Arial"/>
          <w:color w:val="2B2B2B"/>
          <w:lang w:val="uk-UA"/>
        </w:rPr>
        <w:br/>
        <w:t>Здійснення подружжям права спільної сумісної власності регламентовано ст. 63 СК України, згідно з якою дружина то чоловік мають рівні права на володіння, користування і розпорядження майном, що належить їм на праві спільної сумісної власності, якщо інше не встановлено домовленістю між ними.</w:t>
      </w:r>
      <w:r w:rsidRPr="00132AB6">
        <w:rPr>
          <w:rFonts w:ascii="Arial" w:hAnsi="Arial" w:cs="Arial"/>
          <w:color w:val="2B2B2B"/>
          <w:lang w:val="uk-UA"/>
        </w:rPr>
        <w:br/>
        <w:t>Розпоряджання спільним сумісним майном подружжя може відбутися шляхом його поділу, виділення частки. Поділ майна, що є у спільній сумісній власності подружжя, є підставою набуття особистої власності кожним з подружжя.</w:t>
      </w:r>
      <w:r w:rsidRPr="00132AB6">
        <w:rPr>
          <w:rFonts w:ascii="Arial" w:hAnsi="Arial" w:cs="Arial"/>
          <w:color w:val="2B2B2B"/>
          <w:lang w:val="uk-UA"/>
        </w:rPr>
        <w:br/>
        <w:t>Право подружжя на поділ майна, що є об’єктом права спільної сумісної власності подружжя, закріплено у ст. 69 СК України.</w:t>
      </w:r>
      <w:r w:rsidRPr="00132AB6">
        <w:rPr>
          <w:rFonts w:ascii="Arial" w:hAnsi="Arial" w:cs="Arial"/>
          <w:color w:val="2B2B2B"/>
          <w:lang w:val="uk-UA"/>
        </w:rPr>
        <w:br/>
        <w:t>Згідно із ст. 60, ч. 1 ст. 70 Сімейного кодексу України майно, набуте подружжям за час шлюбу, належить їм на праві спільної сумісної власності і у разі його поділу </w:t>
      </w:r>
      <w:hyperlink r:id="rId5" w:tgtFrame="_blank" w:history="1">
        <w:r w:rsidRPr="00132AB6">
          <w:rPr>
            <w:rStyle w:val="a6"/>
            <w:rFonts w:ascii="inherit" w:hAnsi="inherit" w:cs="Arial"/>
            <w:color w:val="24890D"/>
            <w:bdr w:val="none" w:sz="0" w:space="0" w:color="auto" w:frame="1"/>
            <w:lang w:val="uk-UA"/>
          </w:rPr>
          <w:t>частки дружини та чоловіка є рівними.</w:t>
        </w:r>
      </w:hyperlink>
      <w:r w:rsidRPr="00132AB6">
        <w:rPr>
          <w:rFonts w:ascii="Arial" w:hAnsi="Arial" w:cs="Arial"/>
          <w:color w:val="2B2B2B"/>
          <w:lang w:val="uk-UA"/>
        </w:rPr>
        <w:br/>
        <w:t>Правовстановлюючі документи на жилий будинок – договір купівлі-продажу, технічний паспорт — оформлені на ім’я моєї дружини, і це заважає мені користуватися моєю часткою майна. Тому я вимушений звернутися до суду з даною позовною заявою про визнання за мною права власності на 1/2 частину спірного будинку в порядку поділу спільного майна подружжя.</w:t>
      </w:r>
    </w:p>
    <w:p w:rsidR="00570B78" w:rsidRPr="00132AB6" w:rsidRDefault="00570B78" w:rsidP="00132AB6">
      <w:pPr>
        <w:pStyle w:val="a3"/>
        <w:spacing w:before="0" w:beforeAutospacing="0" w:after="360" w:afterAutospacing="0"/>
        <w:ind w:firstLine="709"/>
        <w:textAlignment w:val="baseline"/>
        <w:rPr>
          <w:rFonts w:ascii="Arial" w:hAnsi="Arial" w:cs="Arial"/>
          <w:color w:val="2B2B2B"/>
          <w:lang w:val="uk-UA"/>
        </w:rPr>
      </w:pPr>
      <w:r w:rsidRPr="00132AB6">
        <w:rPr>
          <w:rFonts w:ascii="Arial" w:hAnsi="Arial" w:cs="Arial"/>
          <w:color w:val="2B2B2B"/>
          <w:lang w:val="uk-UA"/>
        </w:rPr>
        <w:lastRenderedPageBreak/>
        <w:t>Викладені обставини підтверджуються наступними доказами:</w:t>
      </w:r>
      <w:r w:rsidRPr="00132AB6">
        <w:rPr>
          <w:rFonts w:ascii="Arial" w:hAnsi="Arial" w:cs="Arial"/>
          <w:color w:val="2B2B2B"/>
          <w:lang w:val="uk-UA"/>
        </w:rPr>
        <w:br/>
        <w:t>1) копією Свідоцтва про шлюб. За наявною інформацією, оригінали зазначених документів знаходяться у відповідача;</w:t>
      </w:r>
      <w:r w:rsidRPr="00132AB6">
        <w:rPr>
          <w:rFonts w:ascii="Arial" w:hAnsi="Arial" w:cs="Arial"/>
          <w:color w:val="2B2B2B"/>
          <w:lang w:val="uk-UA"/>
        </w:rPr>
        <w:br/>
        <w:t xml:space="preserve">2) копією Технічного паспорту на житловий будинок. Оригінали вказаних </w:t>
      </w:r>
      <w:proofErr w:type="spellStart"/>
      <w:r w:rsidR="00132AB6">
        <w:rPr>
          <w:rFonts w:ascii="Arial" w:hAnsi="Arial" w:cs="Arial"/>
          <w:color w:val="2B2B2B"/>
          <w:lang w:val="uk-UA"/>
        </w:rPr>
        <w:t>документ-</w:t>
      </w:r>
      <w:proofErr w:type="spellEnd"/>
      <w:r w:rsidR="00132AB6">
        <w:rPr>
          <w:rFonts w:ascii="Arial" w:hAnsi="Arial" w:cs="Arial"/>
          <w:color w:val="2B2B2B"/>
          <w:lang w:val="uk-UA"/>
        </w:rPr>
        <w:t xml:space="preserve"> </w:t>
      </w:r>
      <w:proofErr w:type="spellStart"/>
      <w:r w:rsidRPr="00132AB6">
        <w:rPr>
          <w:rFonts w:ascii="Arial" w:hAnsi="Arial" w:cs="Arial"/>
          <w:color w:val="2B2B2B"/>
          <w:lang w:val="uk-UA"/>
        </w:rPr>
        <w:t>тів</w:t>
      </w:r>
      <w:proofErr w:type="spellEnd"/>
      <w:r w:rsidRPr="00132AB6">
        <w:rPr>
          <w:rFonts w:ascii="Arial" w:hAnsi="Arial" w:cs="Arial"/>
          <w:color w:val="2B2B2B"/>
          <w:lang w:val="uk-UA"/>
        </w:rPr>
        <w:t xml:space="preserve"> знаходяться у позивача;</w:t>
      </w:r>
      <w:r w:rsidRPr="00132AB6">
        <w:rPr>
          <w:rFonts w:ascii="Arial" w:hAnsi="Arial" w:cs="Arial"/>
          <w:color w:val="2B2B2B"/>
          <w:lang w:val="uk-UA"/>
        </w:rPr>
        <w:br/>
        <w:t>3) довідкою Новомосковського МБТІ від 19.01.2018р. за №55.</w:t>
      </w:r>
    </w:p>
    <w:p w:rsidR="00570B78" w:rsidRPr="00132AB6" w:rsidRDefault="00570B78" w:rsidP="00132AB6">
      <w:pPr>
        <w:pStyle w:val="a3"/>
        <w:spacing w:before="0" w:beforeAutospacing="0" w:after="360" w:afterAutospacing="0"/>
        <w:ind w:firstLine="709"/>
        <w:jc w:val="both"/>
        <w:textAlignment w:val="baseline"/>
        <w:rPr>
          <w:rFonts w:ascii="Arial" w:hAnsi="Arial" w:cs="Arial"/>
          <w:color w:val="2B2B2B"/>
          <w:lang w:val="uk-UA"/>
        </w:rPr>
      </w:pPr>
      <w:r w:rsidRPr="00132AB6">
        <w:rPr>
          <w:rFonts w:ascii="Arial" w:hAnsi="Arial" w:cs="Arial"/>
          <w:color w:val="2B2B2B"/>
          <w:lang w:val="uk-UA"/>
        </w:rPr>
        <w:t>Одночасно повідомляю суд про те, що разом з позовною заявою не можуть бути подані наступні докази: договір купівлі-продажу житлового будинку, посвідчений Другою Новомосковською державною нотаріальною конторою за реєстровим номером №22 від 07.12.1995р. Ці докази не можуть бути подані по причині того, що оригінал вищезазначеного договору купівлі-продажу знаходиться у відповідача, її місце проживання мені невідоме; отримати дублікат правовстановлюючого документу я не можу, оскільки будинок у період шлюбу був оформлений на ім’я відповідачки.</w:t>
      </w:r>
      <w:r w:rsidRPr="00132AB6">
        <w:rPr>
          <w:rFonts w:ascii="Arial" w:hAnsi="Arial" w:cs="Arial"/>
          <w:color w:val="2B2B2B"/>
          <w:lang w:val="uk-UA"/>
        </w:rPr>
        <w:br/>
        <w:t>Відповідно до ст.28 закону «Про державну реєстрацію речових прав на нерухоме майно та їх обтяжень» (у редакції від 11.02.2010 інформація з Державного реєстру речових прав на нерухоме майно «надається у формі витягу, інформаційної довідки та виписки». Витяг надається лише власнику нерухомого майна або його правонаступникам. На підставі письмового запиту інформаційну довідку мають право отримати суд, органи місцевого самоврядування, органи внутрішніх справ, органи прокуратури, органи державної податкової служби, органи Служби безпеки та інші органи державної влади (посадові особи), якщо запит зроблено у зв’язку із здійсненням ними повноважень, визначених законом.</w:t>
      </w:r>
      <w:r w:rsidRPr="00132AB6">
        <w:rPr>
          <w:rFonts w:ascii="Arial" w:hAnsi="Arial" w:cs="Arial"/>
          <w:color w:val="2B2B2B"/>
          <w:lang w:val="uk-UA"/>
        </w:rPr>
        <w:br/>
        <w:t>За аналогією органами БТІ копії правовстановлюючих документів надаються лише власнику нерухомого майна, а вказаний договір купівлі-продажу оформлений на ім’я моєї дружини Петрової Марини Петрівни. Таким чином я не можу отримати належним чином завірену копію договору купівлі-продажу спірного будинку, оскільки я не є суб’єктом, якому може бути надана така інформація.</w:t>
      </w:r>
    </w:p>
    <w:p w:rsidR="00570B78" w:rsidRPr="00132AB6" w:rsidRDefault="00570B78" w:rsidP="00132AB6">
      <w:pPr>
        <w:pStyle w:val="a3"/>
        <w:spacing w:before="0" w:beforeAutospacing="0" w:after="0" w:afterAutospacing="0"/>
        <w:ind w:firstLine="709"/>
        <w:jc w:val="both"/>
        <w:textAlignment w:val="baseline"/>
        <w:rPr>
          <w:rFonts w:ascii="Arial" w:hAnsi="Arial" w:cs="Arial"/>
          <w:color w:val="2B2B2B"/>
          <w:lang w:val="uk-UA"/>
        </w:rPr>
      </w:pPr>
      <w:r w:rsidRPr="00132AB6">
        <w:rPr>
          <w:rFonts w:ascii="Arial" w:hAnsi="Arial" w:cs="Arial"/>
          <w:color w:val="2B2B2B"/>
          <w:lang w:val="uk-UA"/>
        </w:rPr>
        <w:t>Заходів досудового врегулювання суперечки між сторонами не вживалося; заходи забезпечення доказів або позову до подання позовної заяви не вживалися; позивачем іншого позову (позовів) до цього ж відповідача (відповідачів) з тим самим предметом та з тих самих підстав не подавалося; відсутні будь-які інші підстави, що мають наслідком відмову у відкритті провадження.</w:t>
      </w:r>
      <w:r w:rsidRPr="00132AB6">
        <w:rPr>
          <w:rFonts w:ascii="Arial" w:hAnsi="Arial" w:cs="Arial"/>
          <w:color w:val="2B2B2B"/>
          <w:lang w:val="uk-UA"/>
        </w:rPr>
        <w:br/>
        <w:t>Крім сплати судового збору, інших судових витрат по справі не передбачається.</w:t>
      </w:r>
      <w:r w:rsidRPr="00132AB6">
        <w:rPr>
          <w:rFonts w:ascii="Arial" w:hAnsi="Arial" w:cs="Arial"/>
          <w:color w:val="2B2B2B"/>
          <w:lang w:val="uk-UA"/>
        </w:rPr>
        <w:br/>
        <w:t>На підставі викладеного й у відповідності із ст. 60, ч.1 ст. 69, ч.1 ст. 70, ч.1 ст. 71 СК України, керуючись ст. 3 ЦПК України, -</w:t>
      </w:r>
    </w:p>
    <w:p w:rsidR="00570B78" w:rsidRPr="00132AB6" w:rsidRDefault="00570B78" w:rsidP="00132AB6">
      <w:pPr>
        <w:pStyle w:val="a3"/>
        <w:spacing w:before="0" w:beforeAutospacing="0" w:after="0" w:afterAutospacing="0"/>
        <w:jc w:val="center"/>
        <w:textAlignment w:val="baseline"/>
        <w:rPr>
          <w:rFonts w:ascii="Arial" w:hAnsi="Arial" w:cs="Arial"/>
          <w:b/>
          <w:color w:val="2B2B2B"/>
          <w:lang w:val="uk-UA"/>
        </w:rPr>
      </w:pPr>
      <w:r w:rsidRPr="00132AB6">
        <w:rPr>
          <w:rFonts w:ascii="Arial" w:hAnsi="Arial" w:cs="Arial"/>
          <w:b/>
          <w:color w:val="2B2B2B"/>
          <w:lang w:val="uk-UA"/>
        </w:rPr>
        <w:t>ПРОШУ:</w:t>
      </w:r>
    </w:p>
    <w:p w:rsidR="00570B78" w:rsidRPr="00132AB6" w:rsidRDefault="00570B78" w:rsidP="00570B78">
      <w:pPr>
        <w:pStyle w:val="a3"/>
        <w:spacing w:before="0" w:beforeAutospacing="0" w:after="360" w:afterAutospacing="0"/>
        <w:jc w:val="both"/>
        <w:textAlignment w:val="baseline"/>
        <w:rPr>
          <w:rFonts w:ascii="Arial" w:hAnsi="Arial" w:cs="Arial"/>
          <w:color w:val="2B2B2B"/>
          <w:lang w:val="uk-UA"/>
        </w:rPr>
      </w:pPr>
      <w:r w:rsidRPr="00132AB6">
        <w:rPr>
          <w:rFonts w:ascii="Arial" w:hAnsi="Arial" w:cs="Arial"/>
          <w:color w:val="2B2B2B"/>
          <w:lang w:val="uk-UA"/>
        </w:rPr>
        <w:t>1. Визнати за мною, Петровим Петром Петровичем, право власності на 1/2 частину житлового будинку, розташованого за адресою: Дніпропетровська область, Новомосковський район, с. Іванівське, вул. Центральна, буд. 64.</w:t>
      </w:r>
    </w:p>
    <w:p w:rsidR="00570B78" w:rsidRPr="00132AB6" w:rsidRDefault="00570B78" w:rsidP="00132AB6">
      <w:pPr>
        <w:pStyle w:val="a3"/>
        <w:spacing w:before="0" w:beforeAutospacing="0" w:after="360" w:afterAutospacing="0"/>
        <w:textAlignment w:val="baseline"/>
        <w:rPr>
          <w:rFonts w:ascii="Arial" w:hAnsi="Arial" w:cs="Arial"/>
          <w:color w:val="2B2B2B"/>
          <w:lang w:val="uk-UA"/>
        </w:rPr>
      </w:pPr>
      <w:r w:rsidRPr="00132AB6">
        <w:rPr>
          <w:rFonts w:ascii="Arial" w:hAnsi="Arial" w:cs="Arial"/>
          <w:color w:val="2B2B2B"/>
          <w:lang w:val="uk-UA"/>
        </w:rPr>
        <w:t>Додатки:</w:t>
      </w:r>
      <w:r w:rsidRPr="00132AB6">
        <w:rPr>
          <w:rFonts w:ascii="Arial" w:hAnsi="Arial" w:cs="Arial"/>
          <w:color w:val="2B2B2B"/>
          <w:lang w:val="uk-UA"/>
        </w:rPr>
        <w:br/>
        <w:t>1. Копія паспорту позивача</w:t>
      </w:r>
      <w:r w:rsidRPr="00132AB6">
        <w:rPr>
          <w:rFonts w:ascii="Arial" w:hAnsi="Arial" w:cs="Arial"/>
          <w:color w:val="2B2B2B"/>
          <w:lang w:val="uk-UA"/>
        </w:rPr>
        <w:br/>
        <w:t>2. Копія Свідоцтва про шлюб</w:t>
      </w:r>
      <w:r w:rsidRPr="00132AB6">
        <w:rPr>
          <w:rFonts w:ascii="Arial" w:hAnsi="Arial" w:cs="Arial"/>
          <w:color w:val="2B2B2B"/>
          <w:lang w:val="uk-UA"/>
        </w:rPr>
        <w:br/>
        <w:t>3. Копія технічного паспорту на будинок</w:t>
      </w:r>
      <w:r w:rsidRPr="00132AB6">
        <w:rPr>
          <w:rFonts w:ascii="Arial" w:hAnsi="Arial" w:cs="Arial"/>
          <w:color w:val="2B2B2B"/>
          <w:lang w:val="uk-UA"/>
        </w:rPr>
        <w:br/>
        <w:t>4. Клопотання про витребування доказів</w:t>
      </w:r>
      <w:r w:rsidRPr="00132AB6">
        <w:rPr>
          <w:rFonts w:ascii="Arial" w:hAnsi="Arial" w:cs="Arial"/>
          <w:color w:val="2B2B2B"/>
          <w:lang w:val="uk-UA"/>
        </w:rPr>
        <w:br/>
        <w:t>5. Клопотання про виклик відповідача</w:t>
      </w:r>
      <w:r w:rsidRPr="00132AB6">
        <w:rPr>
          <w:rFonts w:ascii="Arial" w:hAnsi="Arial" w:cs="Arial"/>
          <w:color w:val="2B2B2B"/>
          <w:lang w:val="uk-UA"/>
        </w:rPr>
        <w:br/>
        <w:t>6. Докази сплати судового збору</w:t>
      </w:r>
      <w:r w:rsidRPr="00132AB6">
        <w:rPr>
          <w:rFonts w:ascii="Arial" w:hAnsi="Arial" w:cs="Arial"/>
          <w:color w:val="2B2B2B"/>
          <w:lang w:val="uk-UA"/>
        </w:rPr>
        <w:br/>
        <w:t>7. Копія позовної заяви та копії всіх документів, що додаються до неї, відповідно до кількості відповідачів</w:t>
      </w:r>
    </w:p>
    <w:p w:rsidR="00570B78" w:rsidRPr="00132AB6" w:rsidRDefault="00570B78" w:rsidP="00132AB6">
      <w:pPr>
        <w:pStyle w:val="a3"/>
        <w:spacing w:before="0" w:beforeAutospacing="0" w:after="360" w:afterAutospacing="0"/>
        <w:textAlignment w:val="baseline"/>
        <w:rPr>
          <w:rFonts w:ascii="Arial" w:hAnsi="Arial" w:cs="Arial"/>
          <w:color w:val="2B2B2B"/>
          <w:lang w:val="uk-UA"/>
        </w:rPr>
      </w:pPr>
      <w:r w:rsidRPr="00132AB6">
        <w:rPr>
          <w:rFonts w:ascii="Arial" w:hAnsi="Arial" w:cs="Arial"/>
          <w:color w:val="2B2B2B"/>
          <w:lang w:val="uk-UA"/>
        </w:rPr>
        <w:t>“___” ____________ 201</w:t>
      </w:r>
      <w:r w:rsidR="00132AB6">
        <w:rPr>
          <w:rFonts w:ascii="Arial" w:hAnsi="Arial" w:cs="Arial"/>
          <w:color w:val="2B2B2B"/>
          <w:lang w:val="uk-UA"/>
        </w:rPr>
        <w:t>9</w:t>
      </w:r>
      <w:bookmarkStart w:id="0" w:name="_GoBack"/>
      <w:bookmarkEnd w:id="0"/>
      <w:r w:rsidRPr="00132AB6">
        <w:rPr>
          <w:rFonts w:ascii="Arial" w:hAnsi="Arial" w:cs="Arial"/>
          <w:color w:val="2B2B2B"/>
          <w:lang w:val="uk-UA"/>
        </w:rPr>
        <w:t xml:space="preserve"> року                                   __________ Петров П. П.</w:t>
      </w:r>
    </w:p>
    <w:p w:rsidR="006A6BFC" w:rsidRDefault="006A6BFC" w:rsidP="00132AB6"/>
    <w:sectPr w:rsidR="006A6BFC" w:rsidSect="00132AB6">
      <w:pgSz w:w="11906" w:h="16838"/>
      <w:pgMar w:top="568" w:right="850"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E42"/>
    <w:rsid w:val="00132AB6"/>
    <w:rsid w:val="002E2E42"/>
    <w:rsid w:val="00570B78"/>
    <w:rsid w:val="006A6BFC"/>
    <w:rsid w:val="00FC55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70B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70B78"/>
    <w:rPr>
      <w:b/>
      <w:bCs/>
    </w:rPr>
  </w:style>
  <w:style w:type="character" w:styleId="a5">
    <w:name w:val="Emphasis"/>
    <w:basedOn w:val="a0"/>
    <w:uiPriority w:val="20"/>
    <w:qFormat/>
    <w:rsid w:val="00570B78"/>
    <w:rPr>
      <w:i/>
      <w:iCs/>
    </w:rPr>
  </w:style>
  <w:style w:type="character" w:styleId="a6">
    <w:name w:val="Hyperlink"/>
    <w:basedOn w:val="a0"/>
    <w:uiPriority w:val="99"/>
    <w:semiHidden/>
    <w:unhideWhenUsed/>
    <w:rsid w:val="00570B7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70B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70B78"/>
    <w:rPr>
      <w:b/>
      <w:bCs/>
    </w:rPr>
  </w:style>
  <w:style w:type="character" w:styleId="a5">
    <w:name w:val="Emphasis"/>
    <w:basedOn w:val="a0"/>
    <w:uiPriority w:val="20"/>
    <w:qFormat/>
    <w:rsid w:val="00570B78"/>
    <w:rPr>
      <w:i/>
      <w:iCs/>
    </w:rPr>
  </w:style>
  <w:style w:type="character" w:styleId="a6">
    <w:name w:val="Hyperlink"/>
    <w:basedOn w:val="a0"/>
    <w:uiPriority w:val="99"/>
    <w:semiHidden/>
    <w:unhideWhenUsed/>
    <w:rsid w:val="00570B7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1318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ukrjurist.com.ua/semejnoe-pravo/razdel_avtomobilja_pri_razvode.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1105</Words>
  <Characters>6300</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7391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komp06</cp:lastModifiedBy>
  <cp:revision>4</cp:revision>
  <dcterms:created xsi:type="dcterms:W3CDTF">2019-02-24T16:08:00Z</dcterms:created>
  <dcterms:modified xsi:type="dcterms:W3CDTF">2019-02-25T10:40:00Z</dcterms:modified>
</cp:coreProperties>
</file>