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DD" w:rsidRDefault="00B73EDD" w:rsidP="00B73EDD">
      <w:pPr>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Все що виділене курсивом необхідно видалити при заповненні заяви.</w:t>
      </w:r>
    </w:p>
    <w:p w:rsidR="00B73EDD" w:rsidRDefault="00B73EDD" w:rsidP="00B73EDD">
      <w:pPr>
        <w:pStyle w:val="rvps2"/>
        <w:spacing w:before="0" w:beforeAutospacing="0" w:after="0" w:afterAutospacing="0"/>
        <w:jc w:val="both"/>
        <w:rPr>
          <w:i/>
          <w:lang w:val="uk-UA"/>
        </w:rPr>
      </w:pPr>
      <w:bookmarkStart w:id="0" w:name="n6214"/>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B73EDD" w:rsidTr="00B73EDD">
        <w:tc>
          <w:tcPr>
            <w:tcW w:w="3823" w:type="dxa"/>
          </w:tcPr>
          <w:p w:rsidR="00B73EDD" w:rsidRDefault="00B73EDD">
            <w:pPr>
              <w:spacing w:after="0" w:line="240" w:lineRule="auto"/>
              <w:jc w:val="both"/>
              <w:rPr>
                <w:rFonts w:ascii="Times New Roman" w:hAnsi="Times New Roman" w:cs="Times New Roman"/>
                <w:i/>
                <w:sz w:val="24"/>
                <w:szCs w:val="24"/>
                <w:lang w:val="uk-UA"/>
              </w:rPr>
            </w:pPr>
          </w:p>
        </w:tc>
        <w:tc>
          <w:tcPr>
            <w:tcW w:w="5522" w:type="dxa"/>
          </w:tcPr>
          <w:p w:rsidR="00890206" w:rsidRDefault="00890206">
            <w:pPr>
              <w:spacing w:after="0" w:line="240" w:lineRule="auto"/>
              <w:rPr>
                <w:rFonts w:ascii="Times New Roman" w:hAnsi="Times New Roman" w:cs="Times New Roman"/>
                <w:b/>
                <w:i/>
                <w:sz w:val="28"/>
                <w:szCs w:val="28"/>
                <w:lang w:val="uk-UA"/>
              </w:rPr>
            </w:pPr>
            <w:proofErr w:type="spellStart"/>
            <w:r>
              <w:rPr>
                <w:rFonts w:ascii="Times New Roman" w:hAnsi="Times New Roman" w:cs="Times New Roman"/>
                <w:b/>
                <w:i/>
                <w:sz w:val="28"/>
                <w:szCs w:val="28"/>
                <w:lang w:val="uk-UA"/>
              </w:rPr>
              <w:t>Вугледарський</w:t>
            </w:r>
            <w:proofErr w:type="spellEnd"/>
            <w:r>
              <w:rPr>
                <w:rFonts w:ascii="Times New Roman" w:hAnsi="Times New Roman" w:cs="Times New Roman"/>
                <w:b/>
                <w:i/>
                <w:sz w:val="28"/>
                <w:szCs w:val="28"/>
                <w:lang w:val="uk-UA"/>
              </w:rPr>
              <w:t xml:space="preserve"> міськ</w:t>
            </w:r>
            <w:r w:rsidR="00B73EDD">
              <w:rPr>
                <w:rFonts w:ascii="Times New Roman" w:hAnsi="Times New Roman" w:cs="Times New Roman"/>
                <w:b/>
                <w:i/>
                <w:sz w:val="28"/>
                <w:szCs w:val="28"/>
                <w:lang w:val="uk-UA"/>
              </w:rPr>
              <w:t xml:space="preserve">ий суд </w:t>
            </w:r>
          </w:p>
          <w:p w:rsidR="00B73EDD" w:rsidRDefault="00890206">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Донецької області</w:t>
            </w:r>
          </w:p>
          <w:p w:rsidR="00B73EDD" w:rsidRDefault="00890206">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85670</w:t>
            </w:r>
            <w:r w:rsidR="00B73EDD">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sidR="00B73EDD">
              <w:rPr>
                <w:rFonts w:ascii="Times New Roman" w:hAnsi="Times New Roman" w:cs="Times New Roman"/>
                <w:i/>
                <w:sz w:val="24"/>
                <w:szCs w:val="24"/>
                <w:lang w:val="uk-UA"/>
              </w:rPr>
              <w:t xml:space="preserve">, вул. </w:t>
            </w:r>
            <w:r>
              <w:rPr>
                <w:rFonts w:ascii="Times New Roman" w:hAnsi="Times New Roman" w:cs="Times New Roman"/>
                <w:i/>
                <w:sz w:val="24"/>
                <w:szCs w:val="24"/>
                <w:lang w:val="uk-UA"/>
              </w:rPr>
              <w:t>Трифонова,22</w:t>
            </w:r>
          </w:p>
          <w:p w:rsidR="00B73EDD" w:rsidRDefault="00B73EDD">
            <w:pPr>
              <w:spacing w:after="0" w:line="240" w:lineRule="auto"/>
              <w:rPr>
                <w:rFonts w:ascii="Times New Roman" w:hAnsi="Times New Roman" w:cs="Times New Roman"/>
                <w:i/>
                <w:sz w:val="28"/>
                <w:szCs w:val="28"/>
                <w:lang w:val="uk-UA"/>
              </w:rPr>
            </w:pPr>
          </w:p>
          <w:p w:rsidR="00B73EDD" w:rsidRDefault="00B73EDD" w:rsidP="00890206">
            <w:pPr>
              <w:spacing w:after="0" w:line="240" w:lineRule="auto"/>
              <w:rPr>
                <w:rFonts w:ascii="Times New Roman" w:hAnsi="Times New Roman" w:cs="Times New Roman"/>
                <w:b/>
                <w:sz w:val="28"/>
                <w:szCs w:val="28"/>
                <w:lang w:val="uk-UA"/>
              </w:rPr>
            </w:pPr>
          </w:p>
        </w:tc>
      </w:tr>
      <w:tr w:rsidR="00B73EDD" w:rsidTr="00B73EDD">
        <w:tc>
          <w:tcPr>
            <w:tcW w:w="3823" w:type="dxa"/>
            <w:hideMark/>
          </w:tcPr>
          <w:p w:rsidR="00B73EDD" w:rsidRDefault="00B73ED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Позивач:</w:t>
            </w:r>
          </w:p>
        </w:tc>
        <w:tc>
          <w:tcPr>
            <w:tcW w:w="5522" w:type="dxa"/>
          </w:tcPr>
          <w:p w:rsidR="00B73EDD" w:rsidRDefault="00B73EDD">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Шевченко Микола Миколайович</w:t>
            </w:r>
          </w:p>
          <w:p w:rsidR="00B73EDD" w:rsidRPr="00890206" w:rsidRDefault="0089020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85670</w:t>
            </w:r>
            <w:r w:rsidR="00B73EDD">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sidR="00B73EDD">
              <w:rPr>
                <w:rFonts w:ascii="Times New Roman" w:hAnsi="Times New Roman" w:cs="Times New Roman"/>
                <w:sz w:val="24"/>
                <w:szCs w:val="24"/>
                <w:lang w:val="uk-UA"/>
              </w:rPr>
              <w:t xml:space="preserve">, </w:t>
            </w:r>
            <w:proofErr w:type="spellStart"/>
            <w:r w:rsidR="00B73EDD">
              <w:rPr>
                <w:rFonts w:ascii="Times New Roman" w:hAnsi="Times New Roman" w:cs="Times New Roman"/>
                <w:sz w:val="24"/>
                <w:szCs w:val="24"/>
                <w:lang w:val="uk-UA"/>
              </w:rPr>
              <w:t>вул.</w:t>
            </w:r>
            <w:proofErr w:type="spellEnd"/>
            <w:r w:rsidR="00B73EDD">
              <w:rPr>
                <w:rFonts w:ascii="Times New Roman" w:hAnsi="Times New Roman" w:cs="Times New Roman"/>
                <w:sz w:val="24"/>
                <w:szCs w:val="24"/>
                <w:lang w:val="uk-UA"/>
              </w:rPr>
              <w:t>_____, буд. № ___, кв. №____,</w:t>
            </w:r>
            <w:r w:rsidR="00B73EDD">
              <w:rPr>
                <w:rFonts w:ascii="Times New Roman" w:hAnsi="Times New Roman" w:cs="Times New Roman"/>
                <w:b/>
                <w:sz w:val="28"/>
                <w:szCs w:val="28"/>
                <w:lang w:val="uk-UA"/>
              </w:rPr>
              <w:t xml:space="preserve"> </w:t>
            </w:r>
            <w:r w:rsidRPr="00890206">
              <w:rPr>
                <w:rFonts w:ascii="Times New Roman" w:hAnsi="Times New Roman" w:cs="Times New Roman"/>
                <w:sz w:val="24"/>
                <w:szCs w:val="24"/>
                <w:lang w:val="uk-UA"/>
              </w:rPr>
              <w:t>Донецької області</w:t>
            </w:r>
          </w:p>
          <w:p w:rsidR="00B73EDD" w:rsidRDefault="00B73EDD">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Реєстраційний номер облікової картки платника податків (РНОКПП) або серія та номер паспорта</w:t>
            </w:r>
            <w:r>
              <w:rPr>
                <w:rFonts w:ascii="Times New Roman" w:hAnsi="Times New Roman" w:cs="Times New Roman"/>
                <w:i/>
                <w:sz w:val="24"/>
                <w:szCs w:val="24"/>
                <w:lang w:val="uk-UA"/>
              </w:rPr>
              <w:t xml:space="preserve"> </w:t>
            </w:r>
          </w:p>
          <w:p w:rsidR="00B73EDD" w:rsidRPr="00890206" w:rsidRDefault="00890206">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ВЕ </w:t>
            </w:r>
            <w:r w:rsidR="00B73EDD">
              <w:rPr>
                <w:rFonts w:ascii="Times New Roman" w:hAnsi="Times New Roman" w:cs="Times New Roman"/>
                <w:sz w:val="24"/>
                <w:szCs w:val="24"/>
                <w:lang w:val="uk-UA"/>
              </w:rPr>
              <w:t>№</w:t>
            </w:r>
            <w:r w:rsidR="00B73EDD">
              <w:rPr>
                <w:rFonts w:ascii="Times New Roman" w:hAnsi="Times New Roman" w:cs="Times New Roman"/>
                <w:i/>
                <w:sz w:val="24"/>
                <w:szCs w:val="24"/>
                <w:lang w:val="uk-UA"/>
              </w:rPr>
              <w:t xml:space="preserve"> 7</w:t>
            </w:r>
            <w:r w:rsidR="00B73EDD">
              <w:rPr>
                <w:rFonts w:ascii="Times New Roman" w:hAnsi="Times New Roman" w:cs="Times New Roman"/>
                <w:i/>
                <w:sz w:val="24"/>
                <w:szCs w:val="24"/>
              </w:rPr>
              <w:t>65656</w:t>
            </w:r>
            <w:r>
              <w:rPr>
                <w:rFonts w:ascii="Times New Roman" w:hAnsi="Times New Roman" w:cs="Times New Roman"/>
                <w:i/>
                <w:sz w:val="24"/>
                <w:szCs w:val="24"/>
                <w:lang w:val="uk-UA"/>
              </w:rPr>
              <w:t>, виданий ______________________</w:t>
            </w:r>
          </w:p>
          <w:p w:rsidR="00B73EDD" w:rsidRDefault="00B73EDD">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Е-mail:</w:t>
            </w:r>
            <w:r>
              <w:rPr>
                <w:rFonts w:ascii="Times New Roman" w:hAnsi="Times New Roman" w:cs="Times New Roman"/>
                <w:i/>
                <w:sz w:val="24"/>
                <w:szCs w:val="24"/>
                <w:lang w:val="uk-UA"/>
              </w:rPr>
              <w:t xml:space="preserve">  (Електронна пошта) за наявності</w:t>
            </w:r>
          </w:p>
          <w:p w:rsidR="00B73EDD" w:rsidRDefault="00B73ED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Тел. 099-123-45-67</w:t>
            </w:r>
          </w:p>
          <w:p w:rsidR="00B73EDD" w:rsidRDefault="00B73EDD">
            <w:pPr>
              <w:spacing w:after="0" w:line="240" w:lineRule="auto"/>
              <w:jc w:val="both"/>
              <w:rPr>
                <w:rFonts w:ascii="Times New Roman" w:hAnsi="Times New Roman" w:cs="Times New Roman"/>
                <w:b/>
                <w:sz w:val="16"/>
                <w:szCs w:val="16"/>
                <w:lang w:val="uk-UA"/>
              </w:rPr>
            </w:pPr>
          </w:p>
          <w:p w:rsidR="00B73EDD" w:rsidRDefault="00B73EDD">
            <w:pPr>
              <w:spacing w:after="0" w:line="240" w:lineRule="auto"/>
              <w:jc w:val="both"/>
              <w:rPr>
                <w:rFonts w:ascii="Times New Roman" w:hAnsi="Times New Roman" w:cs="Times New Roman"/>
                <w:b/>
                <w:sz w:val="28"/>
                <w:szCs w:val="28"/>
                <w:lang w:val="uk-UA"/>
              </w:rPr>
            </w:pPr>
          </w:p>
        </w:tc>
      </w:tr>
      <w:tr w:rsidR="00B73EDD" w:rsidTr="00B73EDD">
        <w:tc>
          <w:tcPr>
            <w:tcW w:w="3823" w:type="dxa"/>
          </w:tcPr>
          <w:p w:rsidR="00B73EDD" w:rsidRDefault="00B73EDD">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Відповідач:</w:t>
            </w:r>
          </w:p>
          <w:p w:rsidR="00B73EDD" w:rsidRDefault="00B73EDD">
            <w:pPr>
              <w:spacing w:after="0" w:line="240" w:lineRule="auto"/>
              <w:jc w:val="both"/>
              <w:rPr>
                <w:rFonts w:ascii="Times New Roman" w:hAnsi="Times New Roman" w:cs="Times New Roman"/>
                <w:b/>
                <w:sz w:val="28"/>
                <w:szCs w:val="28"/>
                <w:lang w:val="uk-UA"/>
              </w:rPr>
            </w:pPr>
          </w:p>
          <w:p w:rsidR="00B73EDD" w:rsidRDefault="00B73EDD">
            <w:pPr>
              <w:spacing w:after="0" w:line="240" w:lineRule="auto"/>
              <w:jc w:val="both"/>
              <w:rPr>
                <w:rFonts w:ascii="Times New Roman" w:hAnsi="Times New Roman" w:cs="Times New Roman"/>
                <w:b/>
                <w:sz w:val="28"/>
                <w:szCs w:val="28"/>
                <w:lang w:val="uk-UA"/>
              </w:rPr>
            </w:pPr>
          </w:p>
          <w:p w:rsidR="00B73EDD" w:rsidRDefault="00B73EDD">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B73EDD" w:rsidRDefault="00B73EDD">
            <w:pPr>
              <w:spacing w:after="0" w:line="240" w:lineRule="auto"/>
              <w:jc w:val="both"/>
              <w:rPr>
                <w:rFonts w:ascii="Times New Roman" w:hAnsi="Times New Roman" w:cs="Times New Roman"/>
                <w:b/>
                <w:sz w:val="28"/>
                <w:szCs w:val="28"/>
                <w:lang w:val="uk-UA"/>
              </w:rPr>
            </w:pPr>
          </w:p>
          <w:p w:rsidR="00B73EDD" w:rsidRDefault="00B73EDD">
            <w:pPr>
              <w:spacing w:after="0" w:line="240" w:lineRule="auto"/>
              <w:jc w:val="both"/>
              <w:rPr>
                <w:rFonts w:ascii="Times New Roman" w:hAnsi="Times New Roman" w:cs="Times New Roman"/>
                <w:b/>
                <w:sz w:val="28"/>
                <w:szCs w:val="28"/>
                <w:lang w:val="uk-UA"/>
              </w:rPr>
            </w:pPr>
          </w:p>
          <w:p w:rsidR="00B73EDD" w:rsidRDefault="00B73EDD">
            <w:pPr>
              <w:spacing w:after="0" w:line="240" w:lineRule="auto"/>
              <w:jc w:val="both"/>
              <w:rPr>
                <w:rFonts w:ascii="Times New Roman" w:hAnsi="Times New Roman" w:cs="Times New Roman"/>
                <w:sz w:val="28"/>
                <w:szCs w:val="28"/>
                <w:lang w:val="uk-UA"/>
              </w:rPr>
            </w:pPr>
          </w:p>
          <w:p w:rsidR="00B73EDD" w:rsidRDefault="00B73EDD">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Третя особа:</w:t>
            </w:r>
          </w:p>
        </w:tc>
        <w:tc>
          <w:tcPr>
            <w:tcW w:w="5522" w:type="dxa"/>
          </w:tcPr>
          <w:p w:rsidR="00B73EDD" w:rsidRDefault="00B73EDD">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Петров Андрій Андрійович</w:t>
            </w:r>
          </w:p>
          <w:p w:rsidR="00B73EDD" w:rsidRPr="00890206" w:rsidRDefault="0089020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85670</w:t>
            </w:r>
            <w:r w:rsidR="00B73EDD">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Pr>
                <w:rFonts w:ascii="Times New Roman" w:hAnsi="Times New Roman" w:cs="Times New Roman"/>
                <w:sz w:val="24"/>
                <w:szCs w:val="24"/>
                <w:lang w:val="uk-UA"/>
              </w:rPr>
              <w:t>,</w:t>
            </w:r>
            <w:r w:rsidR="00B73EDD">
              <w:rPr>
                <w:rFonts w:ascii="Times New Roman" w:hAnsi="Times New Roman" w:cs="Times New Roman"/>
                <w:sz w:val="24"/>
                <w:szCs w:val="24"/>
                <w:lang w:val="uk-UA"/>
              </w:rPr>
              <w:t xml:space="preserve"> </w:t>
            </w:r>
            <w:proofErr w:type="spellStart"/>
            <w:r w:rsidR="00B73EDD">
              <w:rPr>
                <w:rFonts w:ascii="Times New Roman" w:hAnsi="Times New Roman" w:cs="Times New Roman"/>
                <w:sz w:val="24"/>
                <w:szCs w:val="24"/>
                <w:lang w:val="uk-UA"/>
              </w:rPr>
              <w:t>вул.</w:t>
            </w:r>
            <w:proofErr w:type="spellEnd"/>
            <w:r w:rsidR="00B73EDD">
              <w:rPr>
                <w:rFonts w:ascii="Times New Roman" w:hAnsi="Times New Roman" w:cs="Times New Roman"/>
                <w:sz w:val="24"/>
                <w:szCs w:val="24"/>
                <w:lang w:val="uk-UA"/>
              </w:rPr>
              <w:t>_____, буд. № ___, кв. №____,</w:t>
            </w:r>
            <w:r w:rsidR="00B73EDD">
              <w:rPr>
                <w:rFonts w:ascii="Times New Roman" w:hAnsi="Times New Roman" w:cs="Times New Roman"/>
                <w:b/>
                <w:sz w:val="28"/>
                <w:szCs w:val="28"/>
                <w:lang w:val="uk-UA"/>
              </w:rPr>
              <w:t xml:space="preserve"> </w:t>
            </w:r>
            <w:r w:rsidRPr="00890206">
              <w:rPr>
                <w:rFonts w:ascii="Times New Roman" w:hAnsi="Times New Roman" w:cs="Times New Roman"/>
                <w:sz w:val="24"/>
                <w:szCs w:val="24"/>
                <w:lang w:val="uk-UA"/>
              </w:rPr>
              <w:t>До</w:t>
            </w:r>
            <w:r>
              <w:rPr>
                <w:rFonts w:ascii="Times New Roman" w:hAnsi="Times New Roman" w:cs="Times New Roman"/>
                <w:sz w:val="24"/>
                <w:szCs w:val="24"/>
                <w:lang w:val="uk-UA"/>
              </w:rPr>
              <w:t>нецької області</w:t>
            </w:r>
          </w:p>
          <w:p w:rsidR="00B73EDD" w:rsidRDefault="00B73EDD">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Реєстраційний номер облікової картки платника податків (РНОКПП) або серія та номер паспорта</w:t>
            </w:r>
            <w:r>
              <w:rPr>
                <w:rFonts w:ascii="Times New Roman" w:hAnsi="Times New Roman" w:cs="Times New Roman"/>
                <w:i/>
                <w:sz w:val="24"/>
                <w:szCs w:val="24"/>
                <w:lang w:val="uk-UA"/>
              </w:rPr>
              <w:t xml:space="preserve"> </w:t>
            </w:r>
          </w:p>
          <w:p w:rsidR="00B73EDD" w:rsidRPr="00890206" w:rsidRDefault="00890206">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ВК </w:t>
            </w:r>
            <w:r w:rsidR="00B73EDD">
              <w:rPr>
                <w:rFonts w:ascii="Times New Roman" w:hAnsi="Times New Roman" w:cs="Times New Roman"/>
                <w:sz w:val="24"/>
                <w:szCs w:val="24"/>
                <w:lang w:val="uk-UA"/>
              </w:rPr>
              <w:t>№</w:t>
            </w:r>
            <w:r w:rsidR="00B73EDD">
              <w:rPr>
                <w:rFonts w:ascii="Times New Roman" w:hAnsi="Times New Roman" w:cs="Times New Roman"/>
                <w:i/>
                <w:sz w:val="24"/>
                <w:szCs w:val="24"/>
              </w:rPr>
              <w:t xml:space="preserve"> 565656</w:t>
            </w:r>
            <w:r>
              <w:rPr>
                <w:rFonts w:ascii="Times New Roman" w:hAnsi="Times New Roman" w:cs="Times New Roman"/>
                <w:i/>
                <w:sz w:val="24"/>
                <w:szCs w:val="24"/>
                <w:lang w:val="uk-UA"/>
              </w:rPr>
              <w:t>, виданий______________________</w:t>
            </w:r>
          </w:p>
          <w:p w:rsidR="00B73EDD" w:rsidRDefault="00B73EDD">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Е-mail:</w:t>
            </w:r>
            <w:r>
              <w:rPr>
                <w:rFonts w:ascii="Times New Roman" w:hAnsi="Times New Roman" w:cs="Times New Roman"/>
                <w:i/>
                <w:sz w:val="24"/>
                <w:szCs w:val="24"/>
                <w:lang w:val="uk-UA"/>
              </w:rPr>
              <w:t xml:space="preserve">  (Електронна пошта) за наявності</w:t>
            </w:r>
          </w:p>
          <w:p w:rsidR="00B73EDD" w:rsidRDefault="00B73ED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Тел. 050-123-45-67</w:t>
            </w:r>
          </w:p>
          <w:p w:rsidR="00B73EDD" w:rsidRDefault="00B73EDD">
            <w:pPr>
              <w:spacing w:after="0" w:line="240" w:lineRule="auto"/>
              <w:jc w:val="both"/>
              <w:rPr>
                <w:rFonts w:ascii="Times New Roman" w:hAnsi="Times New Roman" w:cs="Times New Roman"/>
                <w:sz w:val="24"/>
                <w:szCs w:val="24"/>
                <w:lang w:val="uk-UA"/>
              </w:rPr>
            </w:pPr>
          </w:p>
          <w:p w:rsidR="00B73EDD" w:rsidRDefault="00B73EDD">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ПАТ «НАСК «ОРАНТА»</w:t>
            </w:r>
          </w:p>
          <w:p w:rsidR="00B73EDD" w:rsidRDefault="00B73EDD">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м. Київ, вул. </w:t>
            </w:r>
            <w:proofErr w:type="spellStart"/>
            <w:r>
              <w:rPr>
                <w:rFonts w:ascii="Times New Roman" w:hAnsi="Times New Roman" w:cs="Times New Roman"/>
                <w:i/>
                <w:sz w:val="24"/>
                <w:szCs w:val="24"/>
                <w:lang w:val="uk-UA"/>
              </w:rPr>
              <w:t>Здолбунівська</w:t>
            </w:r>
            <w:proofErr w:type="spellEnd"/>
            <w:r>
              <w:rPr>
                <w:rFonts w:ascii="Times New Roman" w:hAnsi="Times New Roman" w:cs="Times New Roman"/>
                <w:i/>
                <w:sz w:val="24"/>
                <w:szCs w:val="24"/>
                <w:lang w:val="uk-UA"/>
              </w:rPr>
              <w:t>, 7-Д</w:t>
            </w:r>
          </w:p>
          <w:p w:rsidR="00B73EDD" w:rsidRDefault="00B73ED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Код ЄДРПОУ: </w:t>
            </w:r>
            <w:r>
              <w:rPr>
                <w:rFonts w:ascii="Times New Roman" w:hAnsi="Times New Roman" w:cs="Times New Roman"/>
                <w:i/>
                <w:sz w:val="24"/>
                <w:szCs w:val="24"/>
                <w:lang w:val="uk-UA"/>
              </w:rPr>
              <w:t>00034186</w:t>
            </w:r>
          </w:p>
          <w:p w:rsidR="00B73EDD" w:rsidRDefault="00B73ED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Тел. </w:t>
            </w:r>
            <w:r>
              <w:rPr>
                <w:rFonts w:ascii="Times New Roman" w:hAnsi="Times New Roman" w:cs="Times New Roman"/>
                <w:i/>
                <w:sz w:val="24"/>
                <w:szCs w:val="24"/>
                <w:lang w:val="uk-UA"/>
              </w:rPr>
              <w:t>+38 (044) 537-58-00</w:t>
            </w:r>
          </w:p>
          <w:p w:rsidR="00B73EDD" w:rsidRDefault="00B73EDD">
            <w:pPr>
              <w:spacing w:after="0" w:line="240" w:lineRule="auto"/>
              <w:rPr>
                <w:rFonts w:ascii="Times New Roman" w:hAnsi="Times New Roman" w:cs="Times New Roman"/>
                <w:b/>
                <w:i/>
                <w:sz w:val="28"/>
                <w:szCs w:val="28"/>
                <w:lang w:val="uk-UA"/>
              </w:rPr>
            </w:pPr>
          </w:p>
          <w:p w:rsidR="00B73EDD" w:rsidRDefault="00B73EDD">
            <w:pPr>
              <w:spacing w:after="0" w:line="240" w:lineRule="auto"/>
              <w:rPr>
                <w:rFonts w:ascii="Times New Roman" w:hAnsi="Times New Roman" w:cs="Times New Roman"/>
                <w:i/>
                <w:sz w:val="28"/>
                <w:szCs w:val="28"/>
                <w:lang w:val="uk-UA"/>
              </w:rPr>
            </w:pPr>
            <w:r>
              <w:rPr>
                <w:rFonts w:ascii="Times New Roman" w:hAnsi="Times New Roman" w:cs="Times New Roman"/>
                <w:b/>
                <w:i/>
                <w:sz w:val="28"/>
                <w:szCs w:val="28"/>
                <w:lang w:val="uk-UA"/>
              </w:rPr>
              <w:t xml:space="preserve">Ціна позову:  10 048, 98 </w:t>
            </w:r>
            <w:proofErr w:type="spellStart"/>
            <w:r>
              <w:rPr>
                <w:rFonts w:ascii="Times New Roman" w:hAnsi="Times New Roman" w:cs="Times New Roman"/>
                <w:b/>
                <w:i/>
                <w:sz w:val="28"/>
                <w:szCs w:val="28"/>
                <w:lang w:val="uk-UA"/>
              </w:rPr>
              <w:t>грн</w:t>
            </w:r>
            <w:proofErr w:type="spellEnd"/>
          </w:p>
        </w:tc>
      </w:tr>
      <w:tr w:rsidR="00B73EDD" w:rsidTr="00B73EDD">
        <w:tc>
          <w:tcPr>
            <w:tcW w:w="3823" w:type="dxa"/>
          </w:tcPr>
          <w:p w:rsidR="00B73EDD" w:rsidRDefault="00B73EDD">
            <w:pPr>
              <w:spacing w:after="0" w:line="240" w:lineRule="auto"/>
              <w:jc w:val="both"/>
              <w:rPr>
                <w:rFonts w:ascii="Times New Roman" w:hAnsi="Times New Roman" w:cs="Times New Roman"/>
                <w:b/>
                <w:sz w:val="28"/>
                <w:szCs w:val="28"/>
                <w:lang w:val="uk-UA"/>
              </w:rPr>
            </w:pPr>
          </w:p>
        </w:tc>
        <w:tc>
          <w:tcPr>
            <w:tcW w:w="5522" w:type="dxa"/>
          </w:tcPr>
          <w:p w:rsidR="00B73EDD" w:rsidRDefault="00B73EDD">
            <w:pPr>
              <w:spacing w:after="0" w:line="240" w:lineRule="auto"/>
              <w:jc w:val="both"/>
              <w:rPr>
                <w:rFonts w:ascii="Times New Roman" w:hAnsi="Times New Roman" w:cs="Times New Roman"/>
                <w:sz w:val="28"/>
                <w:szCs w:val="28"/>
                <w:lang w:val="uk-UA"/>
              </w:rPr>
            </w:pPr>
          </w:p>
        </w:tc>
      </w:tr>
    </w:tbl>
    <w:p w:rsidR="00B73EDD" w:rsidRDefault="00B73EDD" w:rsidP="00B73ED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ПОЗОВНА ЗАЯВА </w:t>
      </w:r>
    </w:p>
    <w:p w:rsidR="00B73EDD" w:rsidRDefault="00B73EDD" w:rsidP="00B73EDD">
      <w:pPr>
        <w:spacing w:after="0"/>
        <w:jc w:val="center"/>
        <w:rPr>
          <w:rStyle w:val="a6"/>
        </w:rPr>
      </w:pPr>
    </w:p>
    <w:p w:rsidR="00B73EDD" w:rsidRDefault="00B73EDD" w:rsidP="00B73EDD">
      <w:pPr>
        <w:pStyle w:val="rvps2"/>
        <w:spacing w:before="0" w:beforeAutospacing="0" w:after="0" w:afterAutospacing="0"/>
        <w:ind w:firstLine="708"/>
        <w:jc w:val="both"/>
      </w:pPr>
      <w:r>
        <w:rPr>
          <w:i/>
          <w:sz w:val="28"/>
          <w:szCs w:val="28"/>
          <w:lang w:val="uk-UA"/>
        </w:rPr>
        <w:t>08 січня 2018</w:t>
      </w:r>
      <w:r>
        <w:rPr>
          <w:sz w:val="28"/>
          <w:szCs w:val="28"/>
          <w:lang w:val="uk-UA"/>
        </w:rPr>
        <w:t xml:space="preserve"> року сталася дорожньо-транспортна пригода за участю автомобілю </w:t>
      </w:r>
      <w:r>
        <w:rPr>
          <w:i/>
          <w:sz w:val="28"/>
          <w:szCs w:val="28"/>
          <w:lang w:val="uk-UA"/>
        </w:rPr>
        <w:t xml:space="preserve">DAEWOO </w:t>
      </w:r>
      <w:proofErr w:type="spellStart"/>
      <w:r>
        <w:rPr>
          <w:i/>
          <w:sz w:val="28"/>
          <w:szCs w:val="28"/>
          <w:lang w:val="uk-UA"/>
        </w:rPr>
        <w:t>Lanos</w:t>
      </w:r>
      <w:proofErr w:type="spellEnd"/>
      <w:r>
        <w:rPr>
          <w:i/>
          <w:sz w:val="28"/>
          <w:szCs w:val="28"/>
          <w:lang w:val="uk-UA"/>
        </w:rPr>
        <w:t xml:space="preserve"> </w:t>
      </w:r>
      <w:proofErr w:type="spellStart"/>
      <w:r>
        <w:rPr>
          <w:i/>
          <w:sz w:val="28"/>
          <w:szCs w:val="28"/>
          <w:lang w:val="uk-UA"/>
        </w:rPr>
        <w:t>н.з</w:t>
      </w:r>
      <w:proofErr w:type="spellEnd"/>
      <w:r>
        <w:rPr>
          <w:i/>
          <w:sz w:val="28"/>
          <w:szCs w:val="28"/>
          <w:lang w:val="uk-UA"/>
        </w:rPr>
        <w:t>. ВМ 1000 АІ</w:t>
      </w:r>
      <w:r>
        <w:rPr>
          <w:sz w:val="28"/>
          <w:szCs w:val="28"/>
          <w:lang w:val="uk-UA"/>
        </w:rPr>
        <w:t xml:space="preserve">, який належить </w:t>
      </w:r>
      <w:r>
        <w:rPr>
          <w:i/>
          <w:sz w:val="28"/>
          <w:szCs w:val="28"/>
          <w:lang w:val="uk-UA"/>
        </w:rPr>
        <w:t>Шевченко Миколі Миколайовичу</w:t>
      </w:r>
      <w:r>
        <w:rPr>
          <w:sz w:val="28"/>
          <w:szCs w:val="28"/>
          <w:lang w:val="uk-UA"/>
        </w:rPr>
        <w:t xml:space="preserve"> та автомобілем </w:t>
      </w:r>
      <w:r>
        <w:rPr>
          <w:i/>
          <w:sz w:val="28"/>
          <w:szCs w:val="28"/>
          <w:lang w:val="uk-UA"/>
        </w:rPr>
        <w:t xml:space="preserve">ВАЗ 2109 </w:t>
      </w:r>
      <w:proofErr w:type="spellStart"/>
      <w:r>
        <w:rPr>
          <w:i/>
          <w:sz w:val="28"/>
          <w:szCs w:val="28"/>
          <w:lang w:val="uk-UA"/>
        </w:rPr>
        <w:t>н.з</w:t>
      </w:r>
      <w:proofErr w:type="spellEnd"/>
      <w:r>
        <w:rPr>
          <w:i/>
          <w:sz w:val="28"/>
          <w:szCs w:val="28"/>
          <w:lang w:val="uk-UA"/>
        </w:rPr>
        <w:t>. ВМ 2000 АТ</w:t>
      </w:r>
      <w:r>
        <w:rPr>
          <w:sz w:val="28"/>
          <w:szCs w:val="28"/>
          <w:lang w:val="uk-UA"/>
        </w:rPr>
        <w:t xml:space="preserve"> під керуванням </w:t>
      </w:r>
      <w:r>
        <w:rPr>
          <w:i/>
          <w:sz w:val="28"/>
          <w:szCs w:val="28"/>
          <w:lang w:val="uk-UA"/>
        </w:rPr>
        <w:t>Петрова Андрія Андрійовича</w:t>
      </w:r>
      <w:r>
        <w:rPr>
          <w:sz w:val="28"/>
          <w:szCs w:val="28"/>
          <w:lang w:val="uk-UA"/>
        </w:rPr>
        <w:t xml:space="preserve">. Згідно постанови </w:t>
      </w:r>
      <w:proofErr w:type="spellStart"/>
      <w:r>
        <w:rPr>
          <w:i/>
          <w:sz w:val="28"/>
          <w:szCs w:val="28"/>
          <w:lang w:val="uk-UA"/>
        </w:rPr>
        <w:t>Ковпаківського</w:t>
      </w:r>
      <w:proofErr w:type="spellEnd"/>
      <w:r>
        <w:rPr>
          <w:i/>
          <w:sz w:val="28"/>
          <w:szCs w:val="28"/>
          <w:lang w:val="uk-UA"/>
        </w:rPr>
        <w:t xml:space="preserve"> районного суду м. Суми від 01.03.2018 року по справі № 592/3000/18</w:t>
      </w:r>
      <w:r>
        <w:rPr>
          <w:sz w:val="28"/>
          <w:szCs w:val="28"/>
          <w:lang w:val="uk-UA"/>
        </w:rPr>
        <w:t xml:space="preserve"> винуватцем ДТП визнано </w:t>
      </w:r>
      <w:r>
        <w:rPr>
          <w:i/>
          <w:sz w:val="28"/>
          <w:szCs w:val="28"/>
          <w:lang w:val="uk-UA"/>
        </w:rPr>
        <w:t>Петрова Андрія Андрійовича</w:t>
      </w:r>
      <w:r>
        <w:rPr>
          <w:sz w:val="28"/>
          <w:szCs w:val="28"/>
          <w:lang w:val="uk-UA"/>
        </w:rPr>
        <w:t>, копію постанови надаю суду.</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Внаслідок ДТП автомобілі отримали механічні пошкодження з матеріальними збитками. Про настання страхового випадку було повідомлено </w:t>
      </w:r>
      <w:r>
        <w:rPr>
          <w:i/>
          <w:sz w:val="28"/>
          <w:szCs w:val="28"/>
          <w:lang w:val="uk-UA"/>
        </w:rPr>
        <w:t>ПАТ «НАЦІОНАЛЬНА СТРАХОВА КОМПАНІЯ «ОРАНТА»</w:t>
      </w:r>
      <w:r>
        <w:rPr>
          <w:sz w:val="28"/>
          <w:szCs w:val="28"/>
          <w:lang w:val="uk-UA"/>
        </w:rPr>
        <w:t xml:space="preserve">. </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Протоколами огляду транспортного засобу від </w:t>
      </w:r>
      <w:r>
        <w:rPr>
          <w:i/>
          <w:sz w:val="28"/>
          <w:szCs w:val="28"/>
          <w:lang w:val="uk-UA"/>
        </w:rPr>
        <w:t>20.03.2018 р.</w:t>
      </w:r>
      <w:r>
        <w:rPr>
          <w:sz w:val="28"/>
          <w:szCs w:val="28"/>
          <w:lang w:val="uk-UA"/>
        </w:rPr>
        <w:t xml:space="preserve"> та від </w:t>
      </w:r>
      <w:r>
        <w:rPr>
          <w:i/>
          <w:sz w:val="28"/>
          <w:szCs w:val="28"/>
          <w:lang w:val="uk-UA"/>
        </w:rPr>
        <w:t>25.03.2018 р.</w:t>
      </w:r>
      <w:r>
        <w:rPr>
          <w:sz w:val="28"/>
          <w:szCs w:val="28"/>
          <w:lang w:val="uk-UA"/>
        </w:rPr>
        <w:t xml:space="preserve"> був встановлений перелік пошкоджень отриманих автомобілем </w:t>
      </w:r>
      <w:r>
        <w:rPr>
          <w:i/>
          <w:sz w:val="28"/>
          <w:szCs w:val="28"/>
          <w:lang w:val="uk-UA"/>
        </w:rPr>
        <w:lastRenderedPageBreak/>
        <w:t xml:space="preserve">DAEWOO </w:t>
      </w:r>
      <w:proofErr w:type="spellStart"/>
      <w:r>
        <w:rPr>
          <w:i/>
          <w:sz w:val="28"/>
          <w:szCs w:val="28"/>
          <w:lang w:val="uk-UA"/>
        </w:rPr>
        <w:t>Lanos</w:t>
      </w:r>
      <w:proofErr w:type="spellEnd"/>
      <w:r>
        <w:rPr>
          <w:i/>
          <w:sz w:val="28"/>
          <w:szCs w:val="28"/>
          <w:lang w:val="uk-UA"/>
        </w:rPr>
        <w:t xml:space="preserve"> </w:t>
      </w:r>
      <w:proofErr w:type="spellStart"/>
      <w:r>
        <w:rPr>
          <w:i/>
          <w:sz w:val="28"/>
          <w:szCs w:val="28"/>
          <w:lang w:val="uk-UA"/>
        </w:rPr>
        <w:t>н.з</w:t>
      </w:r>
      <w:proofErr w:type="spellEnd"/>
      <w:r>
        <w:rPr>
          <w:i/>
          <w:sz w:val="28"/>
          <w:szCs w:val="28"/>
          <w:lang w:val="uk-UA"/>
        </w:rPr>
        <w:t>. ВМ 1000 АІ</w:t>
      </w:r>
      <w:r>
        <w:rPr>
          <w:sz w:val="28"/>
          <w:szCs w:val="28"/>
          <w:lang w:val="uk-UA"/>
        </w:rPr>
        <w:t xml:space="preserve"> у результаті ДТП, копії відповідних протоколів надаю суду.</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На підставі даних протоколів </w:t>
      </w:r>
      <w:r>
        <w:rPr>
          <w:i/>
          <w:sz w:val="28"/>
          <w:szCs w:val="28"/>
          <w:lang w:val="uk-UA"/>
        </w:rPr>
        <w:t>ПАТ «НСК«ОРАНТА»</w:t>
      </w:r>
      <w:r>
        <w:rPr>
          <w:sz w:val="28"/>
          <w:szCs w:val="28"/>
          <w:lang w:val="uk-UA"/>
        </w:rPr>
        <w:t xml:space="preserve"> складений страховий акт </w:t>
      </w:r>
      <w:r>
        <w:rPr>
          <w:i/>
          <w:sz w:val="28"/>
          <w:szCs w:val="28"/>
          <w:lang w:val="uk-UA"/>
        </w:rPr>
        <w:t>№ ОЦВ-18-18-1101/1</w:t>
      </w:r>
      <w:r>
        <w:rPr>
          <w:sz w:val="28"/>
          <w:szCs w:val="28"/>
          <w:lang w:val="uk-UA"/>
        </w:rPr>
        <w:t xml:space="preserve"> та встановлено суму страхового відшкодування в розмірі </w:t>
      </w:r>
      <w:r>
        <w:rPr>
          <w:i/>
          <w:sz w:val="28"/>
          <w:szCs w:val="28"/>
          <w:lang w:val="uk-UA"/>
        </w:rPr>
        <w:t>17 651,02</w:t>
      </w:r>
      <w:r>
        <w:rPr>
          <w:sz w:val="28"/>
          <w:szCs w:val="28"/>
          <w:lang w:val="uk-UA"/>
        </w:rPr>
        <w:t xml:space="preserve"> грн. Дані кошти були перераховані на рахунок </w:t>
      </w:r>
      <w:r>
        <w:rPr>
          <w:i/>
          <w:sz w:val="28"/>
          <w:szCs w:val="28"/>
          <w:lang w:val="uk-UA"/>
        </w:rPr>
        <w:t>Шевченко Миколи Миколайовича 18.04.2018</w:t>
      </w:r>
      <w:r>
        <w:rPr>
          <w:sz w:val="28"/>
          <w:szCs w:val="28"/>
          <w:lang w:val="uk-UA"/>
        </w:rPr>
        <w:t xml:space="preserve"> року, що підтверджується банківською квитанцією, копію якої надаю суду.  </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Однак, як вбачається з акту виконаних робіт від </w:t>
      </w:r>
      <w:r>
        <w:rPr>
          <w:i/>
          <w:sz w:val="28"/>
          <w:szCs w:val="28"/>
          <w:lang w:val="uk-UA"/>
        </w:rPr>
        <w:t>20.05.2018</w:t>
      </w:r>
      <w:r>
        <w:rPr>
          <w:sz w:val="28"/>
          <w:szCs w:val="28"/>
          <w:lang w:val="uk-UA"/>
        </w:rPr>
        <w:t xml:space="preserve"> р.  вартість ремонту пошкодженого автомобіля </w:t>
      </w:r>
      <w:r>
        <w:rPr>
          <w:i/>
          <w:sz w:val="28"/>
          <w:szCs w:val="28"/>
          <w:lang w:val="uk-UA"/>
        </w:rPr>
        <w:t xml:space="preserve">DAEWOO </w:t>
      </w:r>
      <w:proofErr w:type="spellStart"/>
      <w:r>
        <w:rPr>
          <w:i/>
          <w:sz w:val="28"/>
          <w:szCs w:val="28"/>
          <w:lang w:val="uk-UA"/>
        </w:rPr>
        <w:t>Lanos</w:t>
      </w:r>
      <w:proofErr w:type="spellEnd"/>
      <w:r>
        <w:rPr>
          <w:i/>
          <w:sz w:val="28"/>
          <w:szCs w:val="28"/>
          <w:lang w:val="uk-UA"/>
        </w:rPr>
        <w:t xml:space="preserve"> </w:t>
      </w:r>
      <w:proofErr w:type="spellStart"/>
      <w:r>
        <w:rPr>
          <w:i/>
          <w:sz w:val="28"/>
          <w:szCs w:val="28"/>
          <w:lang w:val="uk-UA"/>
        </w:rPr>
        <w:t>н.з</w:t>
      </w:r>
      <w:proofErr w:type="spellEnd"/>
      <w:r>
        <w:rPr>
          <w:i/>
          <w:sz w:val="28"/>
          <w:szCs w:val="28"/>
          <w:lang w:val="uk-UA"/>
        </w:rPr>
        <w:t>. ВМ 1000 АІ</w:t>
      </w:r>
      <w:r>
        <w:rPr>
          <w:sz w:val="28"/>
          <w:szCs w:val="28"/>
          <w:lang w:val="uk-UA"/>
        </w:rPr>
        <w:t xml:space="preserve"> склала </w:t>
      </w:r>
      <w:r>
        <w:rPr>
          <w:i/>
          <w:sz w:val="28"/>
          <w:szCs w:val="28"/>
          <w:lang w:val="uk-UA"/>
        </w:rPr>
        <w:t>27 700,00</w:t>
      </w:r>
      <w:r>
        <w:rPr>
          <w:sz w:val="28"/>
          <w:szCs w:val="28"/>
          <w:lang w:val="uk-UA"/>
        </w:rPr>
        <w:t xml:space="preserve"> грн., копію акту виконаних робіт надаю суду. Отже, </w:t>
      </w:r>
      <w:r>
        <w:rPr>
          <w:i/>
          <w:sz w:val="28"/>
          <w:szCs w:val="28"/>
          <w:lang w:val="uk-UA"/>
        </w:rPr>
        <w:t>Шевченко Миколою Миколайовичем</w:t>
      </w:r>
      <w:r>
        <w:rPr>
          <w:sz w:val="28"/>
          <w:szCs w:val="28"/>
          <w:lang w:val="uk-UA"/>
        </w:rPr>
        <w:t xml:space="preserve"> понесені значно більші витрати на ремонт пошкодженого автомобіля, аніж отримані страхові відшкодування. На сьогоднішній день невідшкодованими залишилися </w:t>
      </w:r>
      <w:r>
        <w:rPr>
          <w:i/>
          <w:sz w:val="28"/>
          <w:szCs w:val="28"/>
          <w:lang w:val="uk-UA"/>
        </w:rPr>
        <w:t>10 048,98</w:t>
      </w:r>
      <w:r>
        <w:rPr>
          <w:sz w:val="28"/>
          <w:szCs w:val="28"/>
          <w:lang w:val="uk-UA"/>
        </w:rPr>
        <w:t xml:space="preserve"> грн. </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При зверненні до </w:t>
      </w:r>
      <w:r>
        <w:rPr>
          <w:i/>
          <w:sz w:val="28"/>
          <w:szCs w:val="28"/>
          <w:lang w:val="uk-UA"/>
        </w:rPr>
        <w:t>ПАТ «НСК«ОРАНТА»</w:t>
      </w:r>
      <w:r>
        <w:rPr>
          <w:sz w:val="28"/>
          <w:szCs w:val="28"/>
          <w:lang w:val="uk-UA"/>
        </w:rPr>
        <w:t xml:space="preserve"> позивачу було повідомлено, що різниця у вартості ремонту та страхових виплатах полягає в тому, що при розрахунку виплати враховується коефіцієнт фізичного зносу автомобіля, а при здійсненні ремонту деталі міняються на нові, а отже і різниця в понесених </w:t>
      </w:r>
      <w:r>
        <w:rPr>
          <w:i/>
          <w:sz w:val="28"/>
          <w:szCs w:val="28"/>
          <w:lang w:val="uk-UA"/>
        </w:rPr>
        <w:t>Шевченком М.М.</w:t>
      </w:r>
      <w:r>
        <w:rPr>
          <w:sz w:val="28"/>
          <w:szCs w:val="28"/>
          <w:lang w:val="uk-UA"/>
        </w:rPr>
        <w:t xml:space="preserve"> витратах підлягає стягненню саме з відповідача, як безпосереднього винуватця дорожньо-транспортної пригоди. </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Згідно з ч. 1 ст.1187 ЦК України джерелом підвищеної небезпеки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w:t>
      </w:r>
      <w:proofErr w:type="spellStart"/>
      <w:r>
        <w:rPr>
          <w:sz w:val="28"/>
          <w:szCs w:val="28"/>
          <w:lang w:val="uk-UA"/>
        </w:rPr>
        <w:t>вибухо-</w:t>
      </w:r>
      <w:proofErr w:type="spellEnd"/>
      <w:r>
        <w:rPr>
          <w:sz w:val="28"/>
          <w:szCs w:val="28"/>
          <w:lang w:val="uk-UA"/>
        </w:rPr>
        <w:t xml:space="preserve">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B73EDD" w:rsidRDefault="00B73EDD" w:rsidP="00B73EDD">
      <w:pPr>
        <w:pStyle w:val="rvps2"/>
        <w:spacing w:before="0" w:beforeAutospacing="0" w:after="0" w:afterAutospacing="0"/>
        <w:ind w:firstLine="708"/>
        <w:jc w:val="both"/>
        <w:rPr>
          <w:sz w:val="28"/>
          <w:szCs w:val="28"/>
          <w:lang w:val="uk-UA"/>
        </w:rPr>
      </w:pPr>
      <w:bookmarkStart w:id="1" w:name="n5545"/>
      <w:bookmarkEnd w:id="1"/>
      <w:r>
        <w:rPr>
          <w:sz w:val="28"/>
          <w:szCs w:val="28"/>
          <w:lang w:val="uk-UA"/>
        </w:rPr>
        <w:t>Частиною 2 ст. 1187 ЦК України встановлено, що шкода, завдана джерелом підвищеної небезпеки, відшкодовується особою, яка на відповідній правовій підставі (право власності, інше речове право, договір підряду, оренди тощо) володіє транспортним засобом, механізмом, іншим об'єктом, використання, зберігання або утримання якого створює підвищену небезпеку.</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Відповідно до вимог ст. 1166 ЦК України майнова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p>
    <w:p w:rsidR="00B73EDD" w:rsidRDefault="00B73EDD" w:rsidP="00B73EDD">
      <w:pPr>
        <w:pStyle w:val="rvps2"/>
        <w:spacing w:before="0" w:beforeAutospacing="0" w:after="0" w:afterAutospacing="0"/>
        <w:ind w:firstLine="708"/>
        <w:jc w:val="both"/>
        <w:rPr>
          <w:sz w:val="28"/>
          <w:szCs w:val="28"/>
          <w:lang w:val="uk-UA"/>
        </w:rPr>
      </w:pPr>
      <w:bookmarkStart w:id="2" w:name="n5468"/>
      <w:bookmarkEnd w:id="2"/>
      <w:r>
        <w:rPr>
          <w:sz w:val="28"/>
          <w:szCs w:val="28"/>
          <w:lang w:val="uk-UA"/>
        </w:rPr>
        <w:t>Особа, яка завдала шкоди, звільняється від її відшкодування, якщо вона доведе, що шкоди завдано не з її вини.</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Відповідно до вимог ст. 22 ЦК України , особа, якій завдано збитків у результаті порушення її цивільного права, має право на їх відшкодування, а збитками, зокрема є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lastRenderedPageBreak/>
        <w:t xml:space="preserve">З огляду на вищевикладені норми відповідальність за шкоду несе </w:t>
      </w:r>
      <w:proofErr w:type="spellStart"/>
      <w:r>
        <w:rPr>
          <w:sz w:val="28"/>
          <w:szCs w:val="28"/>
          <w:lang w:val="uk-UA"/>
        </w:rPr>
        <w:t>безпоседньо</w:t>
      </w:r>
      <w:proofErr w:type="spellEnd"/>
      <w:r>
        <w:rPr>
          <w:sz w:val="28"/>
          <w:szCs w:val="28"/>
          <w:lang w:val="uk-UA"/>
        </w:rPr>
        <w:t xml:space="preserve"> винуватець ДТП – особа, яка завдала шкоди. Така особа, відповідно до </w:t>
      </w:r>
      <w:hyperlink r:id="rId5" w:tgtFrame="_blank" w:tooltip="Цивільний кодекс України; нормативно-правовий акт № 435-IV від 16.01.2003" w:history="1">
        <w:r>
          <w:rPr>
            <w:rStyle w:val="a3"/>
            <w:color w:val="auto"/>
            <w:sz w:val="28"/>
            <w:szCs w:val="28"/>
            <w:u w:val="none"/>
            <w:lang w:val="uk-UA"/>
          </w:rPr>
          <w:t>ст. 1192 ЦК України</w:t>
        </w:r>
      </w:hyperlink>
      <w:r>
        <w:rPr>
          <w:sz w:val="28"/>
          <w:szCs w:val="28"/>
          <w:lang w:val="uk-UA"/>
        </w:rPr>
        <w:t xml:space="preserve"> має відшкодувати завдані збитки у повному обсязі, розмір яких визначається відповідно до реальної вартості втраченого майна на момент розгляду справи або виконання робіт, необхідних для відновлення пошкодженої речі.</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Оскільки вина відповідача щодо пошкодження транспортного засобу позивача повність встановлена постановою суду, кошти витрачені позивачем на ремонт транспортного засобу підтверджені належним чином, страхові відшкодування не в повній мірі покрили понесені витрати, вважаю що саме з відповідача підлягає стягненню різниця між отриманими страховими виплатами та реальними витратами у розмірі </w:t>
      </w:r>
      <w:r>
        <w:rPr>
          <w:i/>
          <w:sz w:val="28"/>
          <w:szCs w:val="28"/>
          <w:lang w:val="uk-UA"/>
        </w:rPr>
        <w:t>10 048,98</w:t>
      </w:r>
      <w:r>
        <w:rPr>
          <w:sz w:val="28"/>
          <w:szCs w:val="28"/>
          <w:lang w:val="uk-UA"/>
        </w:rPr>
        <w:t xml:space="preserve"> грн., вже понесеними </w:t>
      </w:r>
      <w:r>
        <w:rPr>
          <w:i/>
          <w:sz w:val="28"/>
          <w:szCs w:val="28"/>
          <w:lang w:val="uk-UA"/>
        </w:rPr>
        <w:t>Шевченко М.М.</w:t>
      </w:r>
      <w:r>
        <w:rPr>
          <w:sz w:val="28"/>
          <w:szCs w:val="28"/>
          <w:lang w:val="uk-UA"/>
        </w:rPr>
        <w:t xml:space="preserve"> на виконання робіт, необхідних для відновлення пошкодженого автомобілю.</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Відповідно до п. 6 ст. 28 ЦПК України позови про відшкодування шкоди, заподіяної майну фізичних або юридичних осіб, можуть пред’являтися також за місцем заподіяння шкоди. Оскільки дорожньо-транспортна пригода трапилась на перехресті </w:t>
      </w:r>
      <w:r>
        <w:rPr>
          <w:i/>
          <w:sz w:val="28"/>
          <w:szCs w:val="28"/>
          <w:lang w:val="uk-UA"/>
        </w:rPr>
        <w:t xml:space="preserve">вулиці </w:t>
      </w:r>
      <w:r w:rsidR="00890206">
        <w:rPr>
          <w:i/>
          <w:sz w:val="28"/>
          <w:szCs w:val="28"/>
          <w:lang w:val="uk-UA"/>
        </w:rPr>
        <w:t>30 років Перемоги</w:t>
      </w:r>
      <w:r>
        <w:rPr>
          <w:i/>
          <w:sz w:val="28"/>
          <w:szCs w:val="28"/>
          <w:lang w:val="uk-UA"/>
        </w:rPr>
        <w:t xml:space="preserve"> та вулиці </w:t>
      </w:r>
      <w:r w:rsidR="00890206">
        <w:rPr>
          <w:i/>
          <w:sz w:val="28"/>
          <w:szCs w:val="28"/>
          <w:lang w:val="uk-UA"/>
        </w:rPr>
        <w:t>Шахтарській</w:t>
      </w:r>
      <w:r>
        <w:rPr>
          <w:i/>
          <w:sz w:val="28"/>
          <w:szCs w:val="28"/>
          <w:lang w:val="uk-UA"/>
        </w:rPr>
        <w:t xml:space="preserve"> </w:t>
      </w:r>
      <w:r>
        <w:rPr>
          <w:sz w:val="28"/>
          <w:szCs w:val="28"/>
          <w:lang w:val="uk-UA"/>
        </w:rPr>
        <w:t xml:space="preserve">вважаємо, що даний позов підсудний саме </w:t>
      </w:r>
      <w:proofErr w:type="spellStart"/>
      <w:r w:rsidR="00890206">
        <w:rPr>
          <w:sz w:val="28"/>
          <w:szCs w:val="28"/>
          <w:lang w:val="uk-UA"/>
        </w:rPr>
        <w:t>Вугледарському</w:t>
      </w:r>
      <w:proofErr w:type="spellEnd"/>
      <w:r w:rsidR="00890206">
        <w:rPr>
          <w:sz w:val="28"/>
          <w:szCs w:val="28"/>
          <w:lang w:val="uk-UA"/>
        </w:rPr>
        <w:t xml:space="preserve"> міському суді Донецької області</w:t>
      </w:r>
      <w:bookmarkStart w:id="3" w:name="_GoBack"/>
      <w:bookmarkEnd w:id="3"/>
      <w:r>
        <w:rPr>
          <w:sz w:val="28"/>
          <w:szCs w:val="28"/>
          <w:lang w:val="uk-UA"/>
        </w:rPr>
        <w:t>.</w:t>
      </w:r>
    </w:p>
    <w:p w:rsidR="00B73EDD" w:rsidRDefault="00B73EDD" w:rsidP="00B73EDD">
      <w:pPr>
        <w:pStyle w:val="a4"/>
        <w:spacing w:before="0" w:beforeAutospacing="0" w:after="0" w:afterAutospacing="0"/>
        <w:ind w:firstLine="708"/>
        <w:jc w:val="both"/>
        <w:rPr>
          <w:sz w:val="28"/>
          <w:szCs w:val="28"/>
        </w:rPr>
      </w:pPr>
      <w:r>
        <w:rPr>
          <w:sz w:val="28"/>
          <w:szCs w:val="28"/>
        </w:rPr>
        <w:t>Відповідно до п.6 ч.3 ст.175 ЦПК України повідомляю, що заходи досудового врегулювання спору не проводилися.</w:t>
      </w:r>
    </w:p>
    <w:p w:rsidR="00B73EDD" w:rsidRDefault="00B73EDD" w:rsidP="00B73EDD">
      <w:pPr>
        <w:pStyle w:val="a4"/>
        <w:spacing w:before="0" w:beforeAutospacing="0" w:after="0" w:afterAutospacing="0"/>
        <w:ind w:firstLine="708"/>
        <w:jc w:val="both"/>
        <w:rPr>
          <w:sz w:val="28"/>
          <w:szCs w:val="28"/>
        </w:rPr>
      </w:pPr>
      <w:r>
        <w:rPr>
          <w:sz w:val="28"/>
          <w:szCs w:val="28"/>
        </w:rPr>
        <w:t>Відповідно до п.7. ч.3 ст.175 ЦПК України повідомляю, що вжиття заходів забезпечення доказів або позову  до подання позовної заяви не здійснювалось.</w:t>
      </w:r>
    </w:p>
    <w:p w:rsidR="00B73EDD" w:rsidRDefault="00B73EDD" w:rsidP="00B73EDD">
      <w:pPr>
        <w:pStyle w:val="a4"/>
        <w:spacing w:before="0" w:beforeAutospacing="0" w:after="0" w:afterAutospacing="0"/>
        <w:ind w:firstLine="708"/>
        <w:jc w:val="both"/>
        <w:rPr>
          <w:sz w:val="28"/>
          <w:szCs w:val="28"/>
        </w:rPr>
      </w:pPr>
      <w:r>
        <w:rPr>
          <w:sz w:val="28"/>
          <w:szCs w:val="28"/>
        </w:rPr>
        <w:t>Відповідно до  п.8 ч.3 ст.175 ЦПК України повідомляю, що у позивача (</w:t>
      </w:r>
      <w:r>
        <w:rPr>
          <w:rStyle w:val="a7"/>
          <w:sz w:val="28"/>
          <w:szCs w:val="28"/>
        </w:rPr>
        <w:t>або іншої особи</w:t>
      </w:r>
      <w:r>
        <w:rPr>
          <w:sz w:val="28"/>
          <w:szCs w:val="28"/>
        </w:rPr>
        <w:t>) перебувають оригінали  письмових або електронних доказів, копії яких додано до заяви.</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Відповідно до ч. 9 п. 3 ст. 175 ЦПК України, у зв’язку з розглядом справи позивачем понесені судові витрати: судовий збір у розмірі </w:t>
      </w:r>
      <w:r>
        <w:rPr>
          <w:i/>
          <w:sz w:val="28"/>
          <w:szCs w:val="28"/>
          <w:lang w:val="uk-UA"/>
        </w:rPr>
        <w:t>1 762 грн. 00 коп</w:t>
      </w:r>
      <w:r>
        <w:rPr>
          <w:sz w:val="28"/>
          <w:szCs w:val="28"/>
          <w:lang w:val="uk-UA"/>
        </w:rPr>
        <w:t xml:space="preserve">. </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У відповідності до ч. 10 п. 3 ст. 175 ЦПК України іншого позову до цього відповідача з тим самим предметом і з тих самих підстав нами не подавалось.</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На підставі вищевикладеного, керуючись ст.ст. 22, 1166, 1187, 1192 ЦК України, ст.ст. 4, 28, 175 ЦПК України – </w:t>
      </w:r>
    </w:p>
    <w:p w:rsidR="00B73EDD" w:rsidRDefault="00B73EDD" w:rsidP="00B73EDD">
      <w:pPr>
        <w:pStyle w:val="rvps2"/>
        <w:spacing w:before="0" w:beforeAutospacing="0" w:after="0" w:afterAutospacing="0"/>
        <w:ind w:firstLine="708"/>
        <w:jc w:val="both"/>
        <w:rPr>
          <w:sz w:val="28"/>
          <w:szCs w:val="28"/>
          <w:lang w:val="uk-UA"/>
        </w:rPr>
      </w:pPr>
    </w:p>
    <w:p w:rsidR="00B73EDD" w:rsidRDefault="00B73EDD" w:rsidP="00B73EDD">
      <w:pPr>
        <w:pStyle w:val="rvps2"/>
        <w:spacing w:before="0" w:beforeAutospacing="0" w:after="0" w:afterAutospacing="0"/>
        <w:ind w:firstLine="708"/>
        <w:jc w:val="center"/>
        <w:rPr>
          <w:sz w:val="28"/>
          <w:szCs w:val="28"/>
          <w:lang w:val="uk-UA"/>
        </w:rPr>
      </w:pPr>
      <w:r>
        <w:rPr>
          <w:sz w:val="28"/>
          <w:szCs w:val="28"/>
          <w:lang w:val="uk-UA"/>
        </w:rPr>
        <w:t>ПРОШУ СУД:</w:t>
      </w:r>
    </w:p>
    <w:p w:rsidR="00B73EDD" w:rsidRDefault="00B73EDD" w:rsidP="00B73EDD">
      <w:pPr>
        <w:pStyle w:val="rvps2"/>
        <w:spacing w:before="0" w:beforeAutospacing="0" w:after="0" w:afterAutospacing="0"/>
        <w:ind w:firstLine="708"/>
        <w:jc w:val="both"/>
        <w:rPr>
          <w:sz w:val="28"/>
          <w:szCs w:val="28"/>
          <w:lang w:val="uk-UA"/>
        </w:rPr>
      </w:pP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Стягнути з </w:t>
      </w:r>
      <w:r>
        <w:rPr>
          <w:i/>
          <w:sz w:val="28"/>
          <w:szCs w:val="28"/>
          <w:lang w:val="uk-UA"/>
        </w:rPr>
        <w:t>Петрова Андрія Андрійовича</w:t>
      </w:r>
      <w:r>
        <w:rPr>
          <w:sz w:val="28"/>
          <w:szCs w:val="28"/>
          <w:lang w:val="uk-UA"/>
        </w:rPr>
        <w:t xml:space="preserve"> на користь </w:t>
      </w:r>
      <w:r>
        <w:rPr>
          <w:i/>
          <w:sz w:val="28"/>
          <w:szCs w:val="28"/>
          <w:lang w:val="uk-UA"/>
        </w:rPr>
        <w:t>Шевченка Миколи Миколайовича</w:t>
      </w:r>
      <w:r>
        <w:rPr>
          <w:sz w:val="28"/>
          <w:szCs w:val="28"/>
          <w:lang w:val="uk-UA"/>
        </w:rPr>
        <w:t xml:space="preserve"> відшкодування матеріальної шкоди заподіяної у наслідок дорожньо-транспортної пригоди в розмірі </w:t>
      </w:r>
      <w:r>
        <w:rPr>
          <w:i/>
          <w:sz w:val="28"/>
          <w:szCs w:val="28"/>
          <w:lang w:val="uk-UA"/>
        </w:rPr>
        <w:t xml:space="preserve">10 048 (десять тисяч сорок вісім) </w:t>
      </w:r>
      <w:proofErr w:type="spellStart"/>
      <w:r>
        <w:rPr>
          <w:i/>
          <w:sz w:val="28"/>
          <w:szCs w:val="28"/>
          <w:lang w:val="uk-UA"/>
        </w:rPr>
        <w:t>грн</w:t>
      </w:r>
      <w:proofErr w:type="spellEnd"/>
      <w:r>
        <w:rPr>
          <w:i/>
          <w:sz w:val="28"/>
          <w:szCs w:val="28"/>
          <w:lang w:val="uk-UA"/>
        </w:rPr>
        <w:t xml:space="preserve"> 98 коп</w:t>
      </w:r>
      <w:r>
        <w:rPr>
          <w:sz w:val="28"/>
          <w:szCs w:val="28"/>
          <w:lang w:val="uk-UA"/>
        </w:rPr>
        <w:t xml:space="preserve">.       </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lastRenderedPageBreak/>
        <w:t xml:space="preserve">Стягнути з </w:t>
      </w:r>
      <w:r>
        <w:rPr>
          <w:i/>
          <w:sz w:val="28"/>
          <w:szCs w:val="28"/>
          <w:lang w:val="uk-UA"/>
        </w:rPr>
        <w:t>Петрова Андрія Андрійовича</w:t>
      </w:r>
      <w:r>
        <w:rPr>
          <w:sz w:val="28"/>
          <w:szCs w:val="28"/>
          <w:lang w:val="uk-UA"/>
        </w:rPr>
        <w:t xml:space="preserve"> на користь </w:t>
      </w:r>
      <w:r>
        <w:rPr>
          <w:i/>
          <w:sz w:val="28"/>
          <w:szCs w:val="28"/>
          <w:lang w:val="uk-UA"/>
        </w:rPr>
        <w:t>Шевченка Миколи Миколайовича</w:t>
      </w:r>
      <w:r>
        <w:rPr>
          <w:sz w:val="28"/>
          <w:szCs w:val="28"/>
          <w:lang w:val="uk-UA"/>
        </w:rPr>
        <w:t xml:space="preserve"> судовий збір в розмірі </w:t>
      </w:r>
      <w:r>
        <w:rPr>
          <w:i/>
          <w:sz w:val="28"/>
          <w:szCs w:val="28"/>
          <w:lang w:val="uk-UA"/>
        </w:rPr>
        <w:t>1762 (одна тисяча сімсот шістдесят дві) грн. 00 коп</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Додатки:</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Квитанція про сплату судового збору.</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Копія свідоцтва про реєстрацію ТЗ.</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Договір обов’язкового страхування </w:t>
      </w:r>
      <w:r>
        <w:rPr>
          <w:i/>
          <w:sz w:val="28"/>
          <w:szCs w:val="28"/>
          <w:lang w:val="uk-UA"/>
        </w:rPr>
        <w:t>№ 1000/144/02-17 від 22.03.2018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постанови </w:t>
      </w:r>
      <w:proofErr w:type="spellStart"/>
      <w:r>
        <w:rPr>
          <w:i/>
          <w:sz w:val="28"/>
          <w:szCs w:val="28"/>
          <w:lang w:val="uk-UA"/>
        </w:rPr>
        <w:t>Ковпаківського</w:t>
      </w:r>
      <w:proofErr w:type="spellEnd"/>
      <w:r>
        <w:rPr>
          <w:i/>
          <w:sz w:val="28"/>
          <w:szCs w:val="28"/>
          <w:lang w:val="uk-UA"/>
        </w:rPr>
        <w:t xml:space="preserve"> районного суду м. Суми від 01.03.2018 р. по справі № 592/3000/18</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протоколу огляду транспортного засобу від </w:t>
      </w:r>
      <w:r>
        <w:rPr>
          <w:i/>
          <w:sz w:val="28"/>
          <w:szCs w:val="28"/>
          <w:lang w:val="uk-UA"/>
        </w:rPr>
        <w:t>20.03.2018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протоколу огляду транспортного засобу від </w:t>
      </w:r>
      <w:r>
        <w:rPr>
          <w:i/>
          <w:sz w:val="28"/>
          <w:szCs w:val="28"/>
          <w:lang w:val="uk-UA"/>
        </w:rPr>
        <w:t>25.03.2018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страхового акту </w:t>
      </w:r>
      <w:r>
        <w:rPr>
          <w:i/>
          <w:sz w:val="28"/>
          <w:szCs w:val="28"/>
          <w:lang w:val="uk-UA"/>
        </w:rPr>
        <w:t>№ ОЦВ-18-18-1101/1</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розрахунку страхового відшкодування від </w:t>
      </w:r>
      <w:r>
        <w:rPr>
          <w:i/>
          <w:sz w:val="28"/>
          <w:szCs w:val="28"/>
          <w:lang w:val="uk-UA"/>
        </w:rPr>
        <w:t>06.04.18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квитанція про оплату на суму </w:t>
      </w:r>
      <w:r>
        <w:rPr>
          <w:i/>
          <w:sz w:val="28"/>
          <w:szCs w:val="28"/>
          <w:lang w:val="uk-UA"/>
        </w:rPr>
        <w:t>11 651,02</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Копія акту виконаних робіт від</w:t>
      </w:r>
      <w:r>
        <w:rPr>
          <w:i/>
          <w:sz w:val="28"/>
          <w:szCs w:val="28"/>
          <w:lang w:val="uk-UA"/>
        </w:rPr>
        <w:t xml:space="preserve"> 20.05.2018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листа </w:t>
      </w:r>
      <w:r>
        <w:rPr>
          <w:i/>
          <w:sz w:val="28"/>
          <w:szCs w:val="28"/>
          <w:lang w:val="uk-UA"/>
        </w:rPr>
        <w:t>НАСК Оранта від 13.06.2018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 xml:space="preserve">Копія договору про надання послуг </w:t>
      </w:r>
      <w:r>
        <w:rPr>
          <w:i/>
          <w:sz w:val="28"/>
          <w:szCs w:val="28"/>
          <w:lang w:val="uk-UA"/>
        </w:rPr>
        <w:t>№ 283/02-18 від 19.05.2018 р</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Копія чеку про оплату послуг на суму</w:t>
      </w:r>
      <w:r>
        <w:rPr>
          <w:i/>
          <w:sz w:val="28"/>
          <w:szCs w:val="28"/>
          <w:lang w:val="uk-UA"/>
        </w:rPr>
        <w:t xml:space="preserve"> 27000 грн</w:t>
      </w:r>
      <w:r>
        <w:rPr>
          <w:sz w:val="28"/>
          <w:szCs w:val="28"/>
          <w:lang w:val="uk-UA"/>
        </w:rPr>
        <w:t>.</w:t>
      </w:r>
    </w:p>
    <w:p w:rsidR="00B73EDD" w:rsidRDefault="00B73EDD" w:rsidP="00B73EDD">
      <w:pPr>
        <w:pStyle w:val="rvps2"/>
        <w:spacing w:before="0" w:beforeAutospacing="0" w:after="0" w:afterAutospacing="0"/>
        <w:ind w:firstLine="708"/>
        <w:jc w:val="both"/>
        <w:rPr>
          <w:sz w:val="28"/>
          <w:szCs w:val="28"/>
          <w:lang w:val="uk-UA"/>
        </w:rPr>
      </w:pPr>
      <w:r>
        <w:rPr>
          <w:sz w:val="28"/>
          <w:szCs w:val="28"/>
          <w:lang w:val="uk-UA"/>
        </w:rPr>
        <w:t>Копія позовної заяви з додатками для відповідача та третьої особи.</w:t>
      </w:r>
    </w:p>
    <w:p w:rsidR="00B73EDD" w:rsidRDefault="00B73EDD" w:rsidP="00B73EDD">
      <w:pPr>
        <w:pStyle w:val="rvps2"/>
        <w:spacing w:before="0" w:beforeAutospacing="0" w:after="0" w:afterAutospacing="0"/>
        <w:ind w:firstLine="708"/>
        <w:jc w:val="both"/>
        <w:rPr>
          <w:b/>
          <w:bCs/>
        </w:rPr>
      </w:pPr>
    </w:p>
    <w:p w:rsidR="00B73EDD" w:rsidRDefault="00B73EDD" w:rsidP="00B73EDD">
      <w:pPr>
        <w:pStyle w:val="rvps2"/>
        <w:spacing w:before="0" w:beforeAutospacing="0" w:after="0" w:afterAutospacing="0"/>
        <w:ind w:firstLine="708"/>
        <w:jc w:val="both"/>
        <w:rPr>
          <w:b/>
          <w:bCs/>
        </w:rPr>
      </w:pPr>
    </w:p>
    <w:p w:rsidR="00B73EDD" w:rsidRDefault="00B73EDD" w:rsidP="00B73EDD">
      <w:pPr>
        <w:spacing w:after="0"/>
        <w:jc w:val="center"/>
        <w:rPr>
          <w:rStyle w:val="a6"/>
          <w:sz w:val="28"/>
          <w:szCs w:val="28"/>
          <w:lang w:val="uk-UA"/>
        </w:rPr>
      </w:pPr>
    </w:p>
    <w:p w:rsidR="00B73EDD" w:rsidRDefault="00B73EDD" w:rsidP="00B73EDD">
      <w:pPr>
        <w:spacing w:after="0"/>
        <w:jc w:val="center"/>
        <w:rPr>
          <w:rStyle w:val="a6"/>
          <w:sz w:val="28"/>
          <w:szCs w:val="28"/>
          <w:lang w:val="uk-UA"/>
        </w:rPr>
      </w:pPr>
    </w:p>
    <w:p w:rsidR="00B73EDD" w:rsidRDefault="00B73EDD" w:rsidP="00B73EDD">
      <w:pPr>
        <w:pStyle w:val="a4"/>
        <w:jc w:val="both"/>
      </w:pPr>
      <w:r>
        <w:rPr>
          <w:rStyle w:val="a7"/>
          <w:b/>
          <w:bCs/>
          <w:sz w:val="28"/>
          <w:szCs w:val="28"/>
        </w:rPr>
        <w:t>Дата                               підпис                      Прізвище ім’я та по батькові</w:t>
      </w:r>
    </w:p>
    <w:p w:rsidR="00BC44B9" w:rsidRPr="00B73EDD" w:rsidRDefault="00BC44B9">
      <w:pPr>
        <w:rPr>
          <w:lang w:val="uk-UA"/>
        </w:rPr>
      </w:pPr>
    </w:p>
    <w:sectPr w:rsidR="00BC44B9" w:rsidRPr="00B73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8C"/>
    <w:rsid w:val="00467E8C"/>
    <w:rsid w:val="00890206"/>
    <w:rsid w:val="00B73EDD"/>
    <w:rsid w:val="00BC4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ED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EDD"/>
    <w:rPr>
      <w:color w:val="0000FF" w:themeColor="hyperlink"/>
      <w:u w:val="single"/>
    </w:rPr>
  </w:style>
  <w:style w:type="paragraph" w:styleId="a4">
    <w:name w:val="Normal (Web)"/>
    <w:basedOn w:val="a"/>
    <w:uiPriority w:val="99"/>
    <w:semiHidden/>
    <w:unhideWhenUsed/>
    <w:rsid w:val="00B73E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B73E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73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73EDD"/>
    <w:rPr>
      <w:b/>
      <w:bCs/>
    </w:rPr>
  </w:style>
  <w:style w:type="character" w:styleId="a7">
    <w:name w:val="Emphasis"/>
    <w:basedOn w:val="a0"/>
    <w:uiPriority w:val="20"/>
    <w:qFormat/>
    <w:rsid w:val="00B73E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ED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EDD"/>
    <w:rPr>
      <w:color w:val="0000FF" w:themeColor="hyperlink"/>
      <w:u w:val="single"/>
    </w:rPr>
  </w:style>
  <w:style w:type="paragraph" w:styleId="a4">
    <w:name w:val="Normal (Web)"/>
    <w:basedOn w:val="a"/>
    <w:uiPriority w:val="99"/>
    <w:semiHidden/>
    <w:unhideWhenUsed/>
    <w:rsid w:val="00B73E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B73E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73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73EDD"/>
    <w:rPr>
      <w:b/>
      <w:bCs/>
    </w:rPr>
  </w:style>
  <w:style w:type="character" w:styleId="a7">
    <w:name w:val="Emphasis"/>
    <w:basedOn w:val="a0"/>
    <w:uiPriority w:val="20"/>
    <w:qFormat/>
    <w:rsid w:val="00B73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tocol.ua/ua/tsivilniy_kodeks_ukraini_stattya_11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3</cp:revision>
  <dcterms:created xsi:type="dcterms:W3CDTF">2019-02-26T10:58:00Z</dcterms:created>
  <dcterms:modified xsi:type="dcterms:W3CDTF">2019-02-26T11:06:00Z</dcterms:modified>
</cp:coreProperties>
</file>